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778D9" w14:textId="7D4B1A54" w:rsidR="00867998" w:rsidRPr="00285D39" w:rsidRDefault="00C15B22" w:rsidP="00024B48">
      <w:pPr>
        <w:jc w:val="center"/>
        <w:rPr>
          <w:rFonts w:asciiTheme="minorHAnsi" w:eastAsia="Calibri" w:hAnsiTheme="minorHAnsi" w:cs="Calibri"/>
          <w:b/>
        </w:rPr>
      </w:pPr>
      <w:r w:rsidRPr="00285D39">
        <w:rPr>
          <w:rFonts w:asciiTheme="minorHAnsi" w:eastAsia="Calibri" w:hAnsiTheme="minorHAnsi" w:cs="Calibri"/>
          <w:b/>
        </w:rPr>
        <w:t>Genomics of MPNST (GeM) Consortium</w:t>
      </w:r>
    </w:p>
    <w:p w14:paraId="1C83E883" w14:textId="77777777" w:rsidR="00867998" w:rsidRPr="00285D39" w:rsidRDefault="00C15B22">
      <w:pPr>
        <w:jc w:val="center"/>
        <w:rPr>
          <w:rFonts w:asciiTheme="minorHAnsi" w:eastAsia="Calibri" w:hAnsiTheme="minorHAnsi" w:cs="Calibri"/>
          <w:b/>
          <w:u w:val="single"/>
        </w:rPr>
      </w:pPr>
      <w:r w:rsidRPr="00285D39">
        <w:rPr>
          <w:rFonts w:asciiTheme="minorHAnsi" w:eastAsia="Calibri" w:hAnsiTheme="minorHAnsi" w:cs="Calibri"/>
          <w:b/>
          <w:u w:val="single"/>
        </w:rPr>
        <w:t>MPNST Pathology Review – Standard Operating Procedure</w:t>
      </w:r>
    </w:p>
    <w:p w14:paraId="22E60896" w14:textId="722B1DD3" w:rsidR="00867998" w:rsidRPr="00285D39" w:rsidRDefault="001B00F1" w:rsidP="00024B48">
      <w:pPr>
        <w:jc w:val="center"/>
        <w:rPr>
          <w:rFonts w:asciiTheme="minorHAnsi" w:eastAsia="Calibri" w:hAnsiTheme="minorHAnsi" w:cs="Calibri"/>
        </w:rPr>
      </w:pPr>
      <w:r w:rsidRPr="00285D39">
        <w:rPr>
          <w:rFonts w:asciiTheme="minorHAnsi" w:eastAsia="Calibri" w:hAnsiTheme="minorHAnsi" w:cs="Calibri"/>
        </w:rPr>
        <w:t>Version 1</w:t>
      </w:r>
      <w:r w:rsidR="00C15B22" w:rsidRPr="00285D39">
        <w:rPr>
          <w:rFonts w:asciiTheme="minorHAnsi" w:eastAsia="Calibri" w:hAnsiTheme="minorHAnsi" w:cs="Calibri"/>
        </w:rPr>
        <w:t>.0</w:t>
      </w:r>
    </w:p>
    <w:p w14:paraId="6DE436A2" w14:textId="77777777" w:rsidR="00867998" w:rsidRPr="00285D39" w:rsidRDefault="00867998">
      <w:pPr>
        <w:jc w:val="center"/>
        <w:rPr>
          <w:rFonts w:asciiTheme="minorHAnsi" w:eastAsia="Calibri" w:hAnsiTheme="minorHAnsi" w:cs="Calibri"/>
        </w:rPr>
      </w:pPr>
    </w:p>
    <w:tbl>
      <w:tblPr>
        <w:tblStyle w:val="a"/>
        <w:tblW w:w="9360" w:type="dxa"/>
        <w:jc w:val="center"/>
        <w:tblLayout w:type="fixed"/>
        <w:tblLook w:val="0600" w:firstRow="0" w:lastRow="0" w:firstColumn="0" w:lastColumn="0" w:noHBand="1" w:noVBand="1"/>
      </w:tblPr>
      <w:tblGrid>
        <w:gridCol w:w="8520"/>
        <w:gridCol w:w="840"/>
      </w:tblGrid>
      <w:tr w:rsidR="00867998" w:rsidRPr="00285D39" w14:paraId="0631C198" w14:textId="77777777" w:rsidTr="001B00F1">
        <w:trPr>
          <w:jc w:val="center"/>
        </w:trPr>
        <w:tc>
          <w:tcPr>
            <w:tcW w:w="8520" w:type="dxa"/>
            <w:tcMar>
              <w:top w:w="100" w:type="dxa"/>
              <w:left w:w="100" w:type="dxa"/>
              <w:bottom w:w="100" w:type="dxa"/>
              <w:right w:w="100" w:type="dxa"/>
            </w:tcMar>
          </w:tcPr>
          <w:p w14:paraId="6710E461" w14:textId="77777777" w:rsidR="00867998" w:rsidRPr="00285D39" w:rsidRDefault="00C15B22">
            <w:pPr>
              <w:widowControl w:val="0"/>
              <w:rPr>
                <w:rFonts w:asciiTheme="minorHAnsi" w:eastAsia="Calibri" w:hAnsiTheme="minorHAnsi" w:cs="Calibri"/>
                <w:b/>
              </w:rPr>
            </w:pPr>
            <w:r w:rsidRPr="00285D39">
              <w:rPr>
                <w:rFonts w:asciiTheme="minorHAnsi" w:eastAsia="Calibri" w:hAnsiTheme="minorHAnsi" w:cs="Calibri"/>
                <w:b/>
              </w:rPr>
              <w:t>Table of Contents</w:t>
            </w:r>
          </w:p>
        </w:tc>
        <w:tc>
          <w:tcPr>
            <w:tcW w:w="840" w:type="dxa"/>
            <w:tcMar>
              <w:top w:w="100" w:type="dxa"/>
              <w:left w:w="100" w:type="dxa"/>
              <w:bottom w:w="100" w:type="dxa"/>
              <w:right w:w="100" w:type="dxa"/>
            </w:tcMar>
          </w:tcPr>
          <w:p w14:paraId="0E163D13" w14:textId="77777777" w:rsidR="00867998" w:rsidRPr="00285D39" w:rsidRDefault="00C15B22">
            <w:pPr>
              <w:widowControl w:val="0"/>
              <w:jc w:val="right"/>
              <w:rPr>
                <w:rFonts w:asciiTheme="minorHAnsi" w:eastAsia="Calibri" w:hAnsiTheme="minorHAnsi" w:cs="Calibri"/>
                <w:b/>
              </w:rPr>
            </w:pPr>
            <w:r w:rsidRPr="00285D39">
              <w:rPr>
                <w:rFonts w:asciiTheme="minorHAnsi" w:eastAsia="Calibri" w:hAnsiTheme="minorHAnsi" w:cs="Calibri"/>
                <w:b/>
              </w:rPr>
              <w:t>Page</w:t>
            </w:r>
          </w:p>
        </w:tc>
      </w:tr>
      <w:tr w:rsidR="00867998" w:rsidRPr="00285D39" w14:paraId="6F639F8B" w14:textId="77777777" w:rsidTr="001B00F1">
        <w:trPr>
          <w:jc w:val="center"/>
        </w:trPr>
        <w:tc>
          <w:tcPr>
            <w:tcW w:w="8520" w:type="dxa"/>
            <w:tcMar>
              <w:top w:w="100" w:type="dxa"/>
              <w:left w:w="100" w:type="dxa"/>
              <w:bottom w:w="100" w:type="dxa"/>
              <w:right w:w="100" w:type="dxa"/>
            </w:tcMar>
          </w:tcPr>
          <w:p w14:paraId="3DDCA6D5"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1. Introduction</w:t>
            </w:r>
          </w:p>
        </w:tc>
        <w:tc>
          <w:tcPr>
            <w:tcW w:w="840" w:type="dxa"/>
            <w:tcMar>
              <w:top w:w="100" w:type="dxa"/>
              <w:left w:w="100" w:type="dxa"/>
              <w:bottom w:w="100" w:type="dxa"/>
              <w:right w:w="100" w:type="dxa"/>
            </w:tcMar>
          </w:tcPr>
          <w:p w14:paraId="54F8FF36" w14:textId="77777777" w:rsidR="00867998" w:rsidRPr="00285D39" w:rsidRDefault="00C15B22">
            <w:pPr>
              <w:widowControl w:val="0"/>
              <w:jc w:val="right"/>
              <w:rPr>
                <w:rFonts w:asciiTheme="minorHAnsi" w:eastAsia="Calibri" w:hAnsiTheme="minorHAnsi" w:cs="Calibri"/>
              </w:rPr>
            </w:pPr>
            <w:r w:rsidRPr="00285D39">
              <w:rPr>
                <w:rFonts w:asciiTheme="minorHAnsi" w:eastAsia="Calibri" w:hAnsiTheme="minorHAnsi" w:cs="Calibri"/>
              </w:rPr>
              <w:t>2</w:t>
            </w:r>
          </w:p>
        </w:tc>
      </w:tr>
      <w:tr w:rsidR="00867998" w:rsidRPr="00285D39" w14:paraId="0FADA7A4" w14:textId="77777777" w:rsidTr="001B00F1">
        <w:trPr>
          <w:jc w:val="center"/>
        </w:trPr>
        <w:tc>
          <w:tcPr>
            <w:tcW w:w="8520" w:type="dxa"/>
            <w:tcMar>
              <w:top w:w="100" w:type="dxa"/>
              <w:left w:w="100" w:type="dxa"/>
              <w:bottom w:w="100" w:type="dxa"/>
              <w:right w:w="100" w:type="dxa"/>
            </w:tcMar>
          </w:tcPr>
          <w:p w14:paraId="5BEC8B09"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2. Policy Statement</w:t>
            </w:r>
          </w:p>
        </w:tc>
        <w:tc>
          <w:tcPr>
            <w:tcW w:w="840" w:type="dxa"/>
            <w:tcMar>
              <w:top w:w="100" w:type="dxa"/>
              <w:left w:w="100" w:type="dxa"/>
              <w:bottom w:w="100" w:type="dxa"/>
              <w:right w:w="100" w:type="dxa"/>
            </w:tcMar>
          </w:tcPr>
          <w:p w14:paraId="1C9EB5B5" w14:textId="77777777" w:rsidR="00867998" w:rsidRPr="00285D39" w:rsidRDefault="00C15B22">
            <w:pPr>
              <w:widowControl w:val="0"/>
              <w:jc w:val="right"/>
              <w:rPr>
                <w:rFonts w:asciiTheme="minorHAnsi" w:eastAsia="Calibri" w:hAnsiTheme="minorHAnsi" w:cs="Calibri"/>
              </w:rPr>
            </w:pPr>
            <w:r w:rsidRPr="00285D39">
              <w:rPr>
                <w:rFonts w:asciiTheme="minorHAnsi" w:eastAsia="Calibri" w:hAnsiTheme="minorHAnsi" w:cs="Calibri"/>
              </w:rPr>
              <w:t>2</w:t>
            </w:r>
          </w:p>
        </w:tc>
      </w:tr>
      <w:tr w:rsidR="00867998" w:rsidRPr="00285D39" w14:paraId="07355D46" w14:textId="77777777" w:rsidTr="001B00F1">
        <w:trPr>
          <w:jc w:val="center"/>
        </w:trPr>
        <w:tc>
          <w:tcPr>
            <w:tcW w:w="8520" w:type="dxa"/>
            <w:tcMar>
              <w:top w:w="100" w:type="dxa"/>
              <w:left w:w="100" w:type="dxa"/>
              <w:bottom w:w="100" w:type="dxa"/>
              <w:right w:w="100" w:type="dxa"/>
            </w:tcMar>
          </w:tcPr>
          <w:p w14:paraId="1404EB9D"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3. Purpose</w:t>
            </w:r>
          </w:p>
        </w:tc>
        <w:tc>
          <w:tcPr>
            <w:tcW w:w="840" w:type="dxa"/>
            <w:tcMar>
              <w:top w:w="100" w:type="dxa"/>
              <w:left w:w="100" w:type="dxa"/>
              <w:bottom w:w="100" w:type="dxa"/>
              <w:right w:w="100" w:type="dxa"/>
            </w:tcMar>
          </w:tcPr>
          <w:p w14:paraId="1BCF9FE2" w14:textId="77777777" w:rsidR="00867998" w:rsidRPr="00285D39" w:rsidRDefault="00C15B22">
            <w:pPr>
              <w:widowControl w:val="0"/>
              <w:jc w:val="right"/>
              <w:rPr>
                <w:rFonts w:asciiTheme="minorHAnsi" w:eastAsia="Calibri" w:hAnsiTheme="minorHAnsi" w:cs="Calibri"/>
              </w:rPr>
            </w:pPr>
            <w:r w:rsidRPr="00285D39">
              <w:rPr>
                <w:rFonts w:asciiTheme="minorHAnsi" w:eastAsia="Calibri" w:hAnsiTheme="minorHAnsi" w:cs="Calibri"/>
              </w:rPr>
              <w:t>2</w:t>
            </w:r>
          </w:p>
        </w:tc>
      </w:tr>
      <w:tr w:rsidR="00867998" w:rsidRPr="00285D39" w14:paraId="48DBDA03" w14:textId="77777777" w:rsidTr="001B00F1">
        <w:trPr>
          <w:jc w:val="center"/>
        </w:trPr>
        <w:tc>
          <w:tcPr>
            <w:tcW w:w="8520" w:type="dxa"/>
            <w:tcMar>
              <w:top w:w="100" w:type="dxa"/>
              <w:left w:w="100" w:type="dxa"/>
              <w:bottom w:w="100" w:type="dxa"/>
              <w:right w:w="100" w:type="dxa"/>
            </w:tcMar>
          </w:tcPr>
          <w:p w14:paraId="2547F470"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4. Scope</w:t>
            </w:r>
          </w:p>
        </w:tc>
        <w:tc>
          <w:tcPr>
            <w:tcW w:w="840" w:type="dxa"/>
            <w:tcMar>
              <w:top w:w="100" w:type="dxa"/>
              <w:left w:w="100" w:type="dxa"/>
              <w:bottom w:w="100" w:type="dxa"/>
              <w:right w:w="100" w:type="dxa"/>
            </w:tcMar>
          </w:tcPr>
          <w:p w14:paraId="54793465" w14:textId="77777777" w:rsidR="00867998" w:rsidRPr="00285D39" w:rsidRDefault="00C15B22">
            <w:pPr>
              <w:widowControl w:val="0"/>
              <w:jc w:val="right"/>
              <w:rPr>
                <w:rFonts w:asciiTheme="minorHAnsi" w:eastAsia="Calibri" w:hAnsiTheme="minorHAnsi" w:cs="Calibri"/>
              </w:rPr>
            </w:pPr>
            <w:r w:rsidRPr="00285D39">
              <w:rPr>
                <w:rFonts w:asciiTheme="minorHAnsi" w:eastAsia="Calibri" w:hAnsiTheme="minorHAnsi" w:cs="Calibri"/>
              </w:rPr>
              <w:t>2</w:t>
            </w:r>
          </w:p>
        </w:tc>
      </w:tr>
      <w:tr w:rsidR="00867998" w:rsidRPr="00285D39" w14:paraId="5B0B9C9D" w14:textId="77777777" w:rsidTr="001B00F1">
        <w:trPr>
          <w:jc w:val="center"/>
        </w:trPr>
        <w:tc>
          <w:tcPr>
            <w:tcW w:w="8520" w:type="dxa"/>
            <w:tcMar>
              <w:top w:w="100" w:type="dxa"/>
              <w:left w:w="100" w:type="dxa"/>
              <w:bottom w:w="100" w:type="dxa"/>
              <w:right w:w="100" w:type="dxa"/>
            </w:tcMar>
          </w:tcPr>
          <w:p w14:paraId="35477E55"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5. Pathology Reviewer Qualifications</w:t>
            </w:r>
          </w:p>
        </w:tc>
        <w:tc>
          <w:tcPr>
            <w:tcW w:w="840" w:type="dxa"/>
            <w:tcMar>
              <w:top w:w="100" w:type="dxa"/>
              <w:left w:w="100" w:type="dxa"/>
              <w:bottom w:w="100" w:type="dxa"/>
              <w:right w:w="100" w:type="dxa"/>
            </w:tcMar>
          </w:tcPr>
          <w:p w14:paraId="12C6432C" w14:textId="77777777" w:rsidR="00867998" w:rsidRPr="00285D39" w:rsidRDefault="00C15B22">
            <w:pPr>
              <w:widowControl w:val="0"/>
              <w:jc w:val="right"/>
              <w:rPr>
                <w:rFonts w:asciiTheme="minorHAnsi" w:eastAsia="Calibri" w:hAnsiTheme="minorHAnsi" w:cs="Calibri"/>
              </w:rPr>
            </w:pPr>
            <w:r w:rsidRPr="00285D39">
              <w:rPr>
                <w:rFonts w:asciiTheme="minorHAnsi" w:eastAsia="Calibri" w:hAnsiTheme="minorHAnsi" w:cs="Calibri"/>
              </w:rPr>
              <w:t>2</w:t>
            </w:r>
          </w:p>
        </w:tc>
      </w:tr>
      <w:tr w:rsidR="00867998" w:rsidRPr="00285D39" w14:paraId="22552817" w14:textId="77777777" w:rsidTr="001B00F1">
        <w:trPr>
          <w:jc w:val="center"/>
        </w:trPr>
        <w:tc>
          <w:tcPr>
            <w:tcW w:w="8520" w:type="dxa"/>
            <w:tcMar>
              <w:top w:w="100" w:type="dxa"/>
              <w:left w:w="100" w:type="dxa"/>
              <w:bottom w:w="100" w:type="dxa"/>
              <w:right w:w="100" w:type="dxa"/>
            </w:tcMar>
          </w:tcPr>
          <w:p w14:paraId="678424A0"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6. Role of the Pathology Reviewer</w:t>
            </w:r>
          </w:p>
        </w:tc>
        <w:tc>
          <w:tcPr>
            <w:tcW w:w="840" w:type="dxa"/>
            <w:tcMar>
              <w:top w:w="100" w:type="dxa"/>
              <w:left w:w="100" w:type="dxa"/>
              <w:bottom w:w="100" w:type="dxa"/>
              <w:right w:w="100" w:type="dxa"/>
            </w:tcMar>
          </w:tcPr>
          <w:p w14:paraId="537DF60D" w14:textId="412428B3" w:rsidR="00867998" w:rsidRPr="00285D39" w:rsidRDefault="00285D39">
            <w:pPr>
              <w:widowControl w:val="0"/>
              <w:jc w:val="right"/>
              <w:rPr>
                <w:rFonts w:asciiTheme="minorHAnsi" w:eastAsia="Calibri" w:hAnsiTheme="minorHAnsi" w:cs="Calibri"/>
              </w:rPr>
            </w:pPr>
            <w:r w:rsidRPr="00285D39">
              <w:rPr>
                <w:rFonts w:asciiTheme="minorHAnsi" w:eastAsia="Calibri" w:hAnsiTheme="minorHAnsi" w:cs="Calibri"/>
              </w:rPr>
              <w:t>3</w:t>
            </w:r>
          </w:p>
        </w:tc>
      </w:tr>
      <w:tr w:rsidR="00867998" w:rsidRPr="00285D39" w14:paraId="72F139B8" w14:textId="77777777" w:rsidTr="001B00F1">
        <w:trPr>
          <w:jc w:val="center"/>
        </w:trPr>
        <w:tc>
          <w:tcPr>
            <w:tcW w:w="8520" w:type="dxa"/>
            <w:tcMar>
              <w:top w:w="100" w:type="dxa"/>
              <w:left w:w="100" w:type="dxa"/>
              <w:bottom w:w="100" w:type="dxa"/>
              <w:right w:w="100" w:type="dxa"/>
            </w:tcMar>
          </w:tcPr>
          <w:p w14:paraId="37EFCC41"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7. Types of MPNST Pathology Reviews</w:t>
            </w:r>
          </w:p>
        </w:tc>
        <w:tc>
          <w:tcPr>
            <w:tcW w:w="840" w:type="dxa"/>
            <w:tcMar>
              <w:top w:w="100" w:type="dxa"/>
              <w:left w:w="100" w:type="dxa"/>
              <w:bottom w:w="100" w:type="dxa"/>
              <w:right w:w="100" w:type="dxa"/>
            </w:tcMar>
          </w:tcPr>
          <w:p w14:paraId="057BA18C" w14:textId="77777777" w:rsidR="00867998" w:rsidRPr="00285D39" w:rsidRDefault="00C15B22">
            <w:pPr>
              <w:widowControl w:val="0"/>
              <w:jc w:val="right"/>
              <w:rPr>
                <w:rFonts w:asciiTheme="minorHAnsi" w:eastAsia="Calibri" w:hAnsiTheme="minorHAnsi" w:cs="Calibri"/>
              </w:rPr>
            </w:pPr>
            <w:r w:rsidRPr="00285D39">
              <w:rPr>
                <w:rFonts w:asciiTheme="minorHAnsi" w:eastAsia="Calibri" w:hAnsiTheme="minorHAnsi" w:cs="Calibri"/>
              </w:rPr>
              <w:t>3</w:t>
            </w:r>
          </w:p>
        </w:tc>
      </w:tr>
      <w:tr w:rsidR="00867998" w:rsidRPr="00285D39" w14:paraId="37E22AF4" w14:textId="77777777" w:rsidTr="001B00F1">
        <w:trPr>
          <w:jc w:val="center"/>
        </w:trPr>
        <w:tc>
          <w:tcPr>
            <w:tcW w:w="8520" w:type="dxa"/>
            <w:tcMar>
              <w:top w:w="100" w:type="dxa"/>
              <w:left w:w="100" w:type="dxa"/>
              <w:bottom w:w="100" w:type="dxa"/>
              <w:right w:w="100" w:type="dxa"/>
            </w:tcMar>
          </w:tcPr>
          <w:p w14:paraId="2B403B16"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8. Diagnostic MPNST Pathology Review Guidelines</w:t>
            </w:r>
          </w:p>
        </w:tc>
        <w:tc>
          <w:tcPr>
            <w:tcW w:w="840" w:type="dxa"/>
            <w:tcMar>
              <w:top w:w="100" w:type="dxa"/>
              <w:left w:w="100" w:type="dxa"/>
              <w:bottom w:w="100" w:type="dxa"/>
              <w:right w:w="100" w:type="dxa"/>
            </w:tcMar>
          </w:tcPr>
          <w:p w14:paraId="5A277C8E" w14:textId="77777777" w:rsidR="00867998" w:rsidRPr="00285D39" w:rsidRDefault="00C15B22">
            <w:pPr>
              <w:widowControl w:val="0"/>
              <w:jc w:val="right"/>
              <w:rPr>
                <w:rFonts w:asciiTheme="minorHAnsi" w:eastAsia="Calibri" w:hAnsiTheme="minorHAnsi" w:cs="Calibri"/>
              </w:rPr>
            </w:pPr>
            <w:r w:rsidRPr="00285D39">
              <w:rPr>
                <w:rFonts w:asciiTheme="minorHAnsi" w:eastAsia="Calibri" w:hAnsiTheme="minorHAnsi" w:cs="Calibri"/>
              </w:rPr>
              <w:t>4</w:t>
            </w:r>
          </w:p>
        </w:tc>
      </w:tr>
      <w:tr w:rsidR="00867998" w:rsidRPr="00285D39" w14:paraId="4115F00A" w14:textId="77777777" w:rsidTr="001B00F1">
        <w:trPr>
          <w:jc w:val="center"/>
        </w:trPr>
        <w:tc>
          <w:tcPr>
            <w:tcW w:w="8520" w:type="dxa"/>
            <w:tcMar>
              <w:top w:w="100" w:type="dxa"/>
              <w:left w:w="100" w:type="dxa"/>
              <w:bottom w:w="100" w:type="dxa"/>
              <w:right w:w="100" w:type="dxa"/>
            </w:tcMar>
          </w:tcPr>
          <w:p w14:paraId="7A96A489"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9. Specimen Input Requirements</w:t>
            </w:r>
          </w:p>
        </w:tc>
        <w:tc>
          <w:tcPr>
            <w:tcW w:w="840" w:type="dxa"/>
            <w:tcMar>
              <w:top w:w="100" w:type="dxa"/>
              <w:left w:w="100" w:type="dxa"/>
              <w:bottom w:w="100" w:type="dxa"/>
              <w:right w:w="100" w:type="dxa"/>
            </w:tcMar>
          </w:tcPr>
          <w:p w14:paraId="00330A11" w14:textId="77777777" w:rsidR="00867998" w:rsidRPr="00285D39" w:rsidRDefault="00EC32BC">
            <w:pPr>
              <w:widowControl w:val="0"/>
              <w:jc w:val="right"/>
              <w:rPr>
                <w:rFonts w:asciiTheme="minorHAnsi" w:eastAsia="Calibri" w:hAnsiTheme="minorHAnsi" w:cs="Calibri"/>
              </w:rPr>
            </w:pPr>
            <w:r w:rsidRPr="00285D39">
              <w:rPr>
                <w:rFonts w:asciiTheme="minorHAnsi" w:eastAsia="Calibri" w:hAnsiTheme="minorHAnsi" w:cs="Calibri"/>
              </w:rPr>
              <w:t>5</w:t>
            </w:r>
          </w:p>
        </w:tc>
      </w:tr>
      <w:tr w:rsidR="00867998" w:rsidRPr="00285D39" w14:paraId="7FEE29F6" w14:textId="77777777" w:rsidTr="001B00F1">
        <w:trPr>
          <w:jc w:val="center"/>
        </w:trPr>
        <w:tc>
          <w:tcPr>
            <w:tcW w:w="8520" w:type="dxa"/>
            <w:tcMar>
              <w:top w:w="100" w:type="dxa"/>
              <w:left w:w="100" w:type="dxa"/>
              <w:bottom w:w="100" w:type="dxa"/>
              <w:right w:w="100" w:type="dxa"/>
            </w:tcMar>
          </w:tcPr>
          <w:p w14:paraId="01A67C84" w14:textId="77777777" w:rsidR="00867998" w:rsidRPr="00285D39" w:rsidRDefault="00C15B22">
            <w:pPr>
              <w:widowControl w:val="0"/>
              <w:ind w:left="720"/>
              <w:rPr>
                <w:rFonts w:asciiTheme="minorHAnsi" w:eastAsia="Calibri" w:hAnsiTheme="minorHAnsi" w:cs="Calibri"/>
              </w:rPr>
            </w:pPr>
            <w:r w:rsidRPr="00285D39">
              <w:rPr>
                <w:rFonts w:asciiTheme="minorHAnsi" w:eastAsia="Calibri" w:hAnsiTheme="minorHAnsi" w:cs="Calibri"/>
              </w:rPr>
              <w:t>10. Data and Paperwork Requirements</w:t>
            </w:r>
          </w:p>
        </w:tc>
        <w:tc>
          <w:tcPr>
            <w:tcW w:w="840" w:type="dxa"/>
            <w:tcMar>
              <w:top w:w="100" w:type="dxa"/>
              <w:left w:w="100" w:type="dxa"/>
              <w:bottom w:w="100" w:type="dxa"/>
              <w:right w:w="100" w:type="dxa"/>
            </w:tcMar>
          </w:tcPr>
          <w:p w14:paraId="6B037D63" w14:textId="77777777" w:rsidR="00867998" w:rsidRPr="00285D39" w:rsidRDefault="00EC32BC">
            <w:pPr>
              <w:widowControl w:val="0"/>
              <w:jc w:val="right"/>
              <w:rPr>
                <w:rFonts w:asciiTheme="minorHAnsi" w:eastAsia="Calibri" w:hAnsiTheme="minorHAnsi" w:cs="Calibri"/>
              </w:rPr>
            </w:pPr>
            <w:r w:rsidRPr="00285D39">
              <w:rPr>
                <w:rFonts w:asciiTheme="minorHAnsi" w:eastAsia="Calibri" w:hAnsiTheme="minorHAnsi" w:cs="Calibri"/>
              </w:rPr>
              <w:t>5</w:t>
            </w:r>
          </w:p>
        </w:tc>
      </w:tr>
      <w:tr w:rsidR="00867998" w:rsidRPr="00285D39" w14:paraId="3CA0F92A" w14:textId="77777777" w:rsidTr="001B00F1">
        <w:trPr>
          <w:jc w:val="center"/>
        </w:trPr>
        <w:tc>
          <w:tcPr>
            <w:tcW w:w="8520" w:type="dxa"/>
            <w:tcMar>
              <w:top w:w="100" w:type="dxa"/>
              <w:left w:w="100" w:type="dxa"/>
              <w:bottom w:w="100" w:type="dxa"/>
              <w:right w:w="100" w:type="dxa"/>
            </w:tcMar>
          </w:tcPr>
          <w:p w14:paraId="6ECCB66E" w14:textId="77777777" w:rsidR="00867998" w:rsidRPr="00285D39" w:rsidRDefault="00C15B22">
            <w:pPr>
              <w:ind w:left="720"/>
              <w:rPr>
                <w:rFonts w:asciiTheme="minorHAnsi" w:eastAsia="Calibri" w:hAnsiTheme="minorHAnsi" w:cs="Calibri"/>
              </w:rPr>
            </w:pPr>
            <w:r w:rsidRPr="00285D39">
              <w:rPr>
                <w:rFonts w:asciiTheme="minorHAnsi" w:eastAsia="Calibri" w:hAnsiTheme="minorHAnsi" w:cs="Calibri"/>
              </w:rPr>
              <w:t>11. Bio-specimen Special Handling and Logistics Including Shipping</w:t>
            </w:r>
          </w:p>
        </w:tc>
        <w:tc>
          <w:tcPr>
            <w:tcW w:w="840" w:type="dxa"/>
            <w:tcMar>
              <w:top w:w="100" w:type="dxa"/>
              <w:left w:w="100" w:type="dxa"/>
              <w:bottom w:w="100" w:type="dxa"/>
              <w:right w:w="100" w:type="dxa"/>
            </w:tcMar>
          </w:tcPr>
          <w:p w14:paraId="3E7F81BD" w14:textId="77777777" w:rsidR="00867998" w:rsidRPr="00285D39" w:rsidRDefault="00EC32BC">
            <w:pPr>
              <w:widowControl w:val="0"/>
              <w:jc w:val="right"/>
              <w:rPr>
                <w:rFonts w:asciiTheme="minorHAnsi" w:eastAsia="Calibri" w:hAnsiTheme="minorHAnsi" w:cs="Calibri"/>
              </w:rPr>
            </w:pPr>
            <w:r w:rsidRPr="00285D39">
              <w:rPr>
                <w:rFonts w:asciiTheme="minorHAnsi" w:eastAsia="Calibri" w:hAnsiTheme="minorHAnsi" w:cs="Calibri"/>
              </w:rPr>
              <w:t>6</w:t>
            </w:r>
          </w:p>
        </w:tc>
      </w:tr>
      <w:tr w:rsidR="009C7B5B" w:rsidRPr="00285D39" w14:paraId="76E62603" w14:textId="77777777" w:rsidTr="001B00F1">
        <w:trPr>
          <w:jc w:val="center"/>
        </w:trPr>
        <w:tc>
          <w:tcPr>
            <w:tcW w:w="8520" w:type="dxa"/>
            <w:tcMar>
              <w:top w:w="100" w:type="dxa"/>
              <w:left w:w="100" w:type="dxa"/>
              <w:bottom w:w="100" w:type="dxa"/>
              <w:right w:w="100" w:type="dxa"/>
            </w:tcMar>
          </w:tcPr>
          <w:p w14:paraId="0DDFD00F" w14:textId="7BFD3086" w:rsidR="009C7B5B" w:rsidRPr="00285D39" w:rsidRDefault="005C70A4" w:rsidP="00B91FAA">
            <w:pPr>
              <w:ind w:left="720"/>
              <w:rPr>
                <w:rFonts w:asciiTheme="minorHAnsi" w:eastAsia="Calibri" w:hAnsiTheme="minorHAnsi" w:cs="Calibri"/>
                <w:highlight w:val="yellow"/>
              </w:rPr>
            </w:pPr>
            <w:r w:rsidRPr="00285D39">
              <w:rPr>
                <w:rFonts w:asciiTheme="minorHAnsi" w:eastAsia="Calibri" w:hAnsiTheme="minorHAnsi" w:cs="Calibri"/>
              </w:rPr>
              <w:t xml:space="preserve">12. </w:t>
            </w:r>
            <w:r w:rsidR="00B91FAA" w:rsidRPr="00285D39">
              <w:rPr>
                <w:rFonts w:asciiTheme="minorHAnsi" w:eastAsia="Calibri" w:hAnsiTheme="minorHAnsi" w:cs="Calibri"/>
              </w:rPr>
              <w:t>Receipt of Specimens and Next Steps for Coordinating Center</w:t>
            </w:r>
          </w:p>
        </w:tc>
        <w:tc>
          <w:tcPr>
            <w:tcW w:w="840" w:type="dxa"/>
            <w:tcMar>
              <w:top w:w="100" w:type="dxa"/>
              <w:left w:w="100" w:type="dxa"/>
              <w:bottom w:w="100" w:type="dxa"/>
              <w:right w:w="100" w:type="dxa"/>
            </w:tcMar>
          </w:tcPr>
          <w:p w14:paraId="5E3D7609" w14:textId="5C1DD399" w:rsidR="009C7B5B" w:rsidRPr="00285D39" w:rsidRDefault="00285D39">
            <w:pPr>
              <w:widowControl w:val="0"/>
              <w:jc w:val="right"/>
              <w:rPr>
                <w:rFonts w:asciiTheme="minorHAnsi" w:eastAsia="Calibri" w:hAnsiTheme="minorHAnsi" w:cs="Calibri"/>
              </w:rPr>
            </w:pPr>
            <w:r>
              <w:rPr>
                <w:rFonts w:asciiTheme="minorHAnsi" w:eastAsia="Calibri" w:hAnsiTheme="minorHAnsi" w:cs="Calibri"/>
              </w:rPr>
              <w:t>9</w:t>
            </w:r>
          </w:p>
        </w:tc>
      </w:tr>
      <w:tr w:rsidR="00867998" w:rsidRPr="00285D39" w14:paraId="5A421EE5" w14:textId="77777777" w:rsidTr="001B00F1">
        <w:trPr>
          <w:jc w:val="center"/>
        </w:trPr>
        <w:tc>
          <w:tcPr>
            <w:tcW w:w="8520" w:type="dxa"/>
            <w:tcMar>
              <w:top w:w="100" w:type="dxa"/>
              <w:left w:w="100" w:type="dxa"/>
              <w:bottom w:w="100" w:type="dxa"/>
              <w:right w:w="100" w:type="dxa"/>
            </w:tcMar>
          </w:tcPr>
          <w:p w14:paraId="0683A15E" w14:textId="1B53CFBC" w:rsidR="00867998" w:rsidRPr="00285D39" w:rsidRDefault="005C70A4">
            <w:pPr>
              <w:widowControl w:val="0"/>
              <w:ind w:left="720"/>
              <w:rPr>
                <w:rFonts w:asciiTheme="minorHAnsi" w:eastAsia="Calibri" w:hAnsiTheme="minorHAnsi" w:cs="Calibri"/>
              </w:rPr>
            </w:pPr>
            <w:r w:rsidRPr="00285D39">
              <w:rPr>
                <w:rFonts w:asciiTheme="minorHAnsi" w:eastAsia="Calibri" w:hAnsiTheme="minorHAnsi" w:cs="Calibri"/>
              </w:rPr>
              <w:t>13</w:t>
            </w:r>
            <w:r w:rsidR="00C15B22" w:rsidRPr="00285D39">
              <w:rPr>
                <w:rFonts w:asciiTheme="minorHAnsi" w:eastAsia="Calibri" w:hAnsiTheme="minorHAnsi" w:cs="Calibri"/>
              </w:rPr>
              <w:t>. Review Pathologists Used as Consultants</w:t>
            </w:r>
          </w:p>
        </w:tc>
        <w:tc>
          <w:tcPr>
            <w:tcW w:w="840" w:type="dxa"/>
            <w:tcMar>
              <w:top w:w="100" w:type="dxa"/>
              <w:left w:w="100" w:type="dxa"/>
              <w:bottom w:w="100" w:type="dxa"/>
              <w:right w:w="100" w:type="dxa"/>
            </w:tcMar>
          </w:tcPr>
          <w:p w14:paraId="02D25637" w14:textId="1548D61A" w:rsidR="00867998" w:rsidRPr="00285D39" w:rsidRDefault="00285D39">
            <w:pPr>
              <w:widowControl w:val="0"/>
              <w:jc w:val="right"/>
              <w:rPr>
                <w:rFonts w:asciiTheme="minorHAnsi" w:eastAsia="Calibri" w:hAnsiTheme="minorHAnsi" w:cs="Calibri"/>
              </w:rPr>
            </w:pPr>
            <w:r>
              <w:rPr>
                <w:rFonts w:asciiTheme="minorHAnsi" w:eastAsia="Calibri" w:hAnsiTheme="minorHAnsi" w:cs="Calibri"/>
              </w:rPr>
              <w:t>10</w:t>
            </w:r>
          </w:p>
        </w:tc>
      </w:tr>
      <w:tr w:rsidR="00867998" w:rsidRPr="00285D39" w14:paraId="128BCC60" w14:textId="77777777" w:rsidTr="001B00F1">
        <w:trPr>
          <w:jc w:val="center"/>
        </w:trPr>
        <w:tc>
          <w:tcPr>
            <w:tcW w:w="8520" w:type="dxa"/>
            <w:tcMar>
              <w:top w:w="100" w:type="dxa"/>
              <w:left w:w="100" w:type="dxa"/>
              <w:bottom w:w="100" w:type="dxa"/>
              <w:right w:w="100" w:type="dxa"/>
            </w:tcMar>
          </w:tcPr>
          <w:p w14:paraId="35A829C3" w14:textId="4684CAF5" w:rsidR="00867998" w:rsidRPr="00285D39" w:rsidRDefault="005C70A4">
            <w:pPr>
              <w:widowControl w:val="0"/>
              <w:ind w:left="720"/>
              <w:rPr>
                <w:rFonts w:asciiTheme="minorHAnsi" w:eastAsia="Calibri" w:hAnsiTheme="minorHAnsi" w:cs="Calibri"/>
              </w:rPr>
            </w:pPr>
            <w:r w:rsidRPr="00285D39">
              <w:rPr>
                <w:rFonts w:asciiTheme="minorHAnsi" w:eastAsia="Calibri" w:hAnsiTheme="minorHAnsi" w:cs="Calibri"/>
              </w:rPr>
              <w:t>14</w:t>
            </w:r>
            <w:r w:rsidR="00C15B22" w:rsidRPr="00285D39">
              <w:rPr>
                <w:rFonts w:asciiTheme="minorHAnsi" w:eastAsia="Calibri" w:hAnsiTheme="minorHAnsi" w:cs="Calibri"/>
              </w:rPr>
              <w:t>. Other Related Policy and Procedures</w:t>
            </w:r>
          </w:p>
        </w:tc>
        <w:tc>
          <w:tcPr>
            <w:tcW w:w="840" w:type="dxa"/>
            <w:tcMar>
              <w:top w:w="100" w:type="dxa"/>
              <w:left w:w="100" w:type="dxa"/>
              <w:bottom w:w="100" w:type="dxa"/>
              <w:right w:w="100" w:type="dxa"/>
            </w:tcMar>
          </w:tcPr>
          <w:p w14:paraId="0F56DDE8" w14:textId="6EB39810" w:rsidR="00867998" w:rsidRPr="00285D39" w:rsidRDefault="00285D39">
            <w:pPr>
              <w:widowControl w:val="0"/>
              <w:jc w:val="right"/>
              <w:rPr>
                <w:rFonts w:asciiTheme="minorHAnsi" w:eastAsia="Calibri" w:hAnsiTheme="minorHAnsi" w:cs="Calibri"/>
              </w:rPr>
            </w:pPr>
            <w:r>
              <w:rPr>
                <w:rFonts w:asciiTheme="minorHAnsi" w:eastAsia="Calibri" w:hAnsiTheme="minorHAnsi" w:cs="Calibri"/>
              </w:rPr>
              <w:t>10</w:t>
            </w:r>
          </w:p>
        </w:tc>
      </w:tr>
      <w:tr w:rsidR="00867998" w:rsidRPr="00285D39" w14:paraId="589A1ED1" w14:textId="77777777" w:rsidTr="001B00F1">
        <w:trPr>
          <w:jc w:val="center"/>
        </w:trPr>
        <w:tc>
          <w:tcPr>
            <w:tcW w:w="8520" w:type="dxa"/>
            <w:tcMar>
              <w:top w:w="100" w:type="dxa"/>
              <w:left w:w="100" w:type="dxa"/>
              <w:bottom w:w="100" w:type="dxa"/>
              <w:right w:w="100" w:type="dxa"/>
            </w:tcMar>
          </w:tcPr>
          <w:p w14:paraId="182C301B" w14:textId="7AAD7EE8" w:rsidR="00867998" w:rsidRPr="00285D39" w:rsidRDefault="005C70A4">
            <w:pPr>
              <w:widowControl w:val="0"/>
              <w:ind w:left="720"/>
              <w:rPr>
                <w:rFonts w:asciiTheme="minorHAnsi" w:eastAsia="Calibri" w:hAnsiTheme="minorHAnsi" w:cs="Calibri"/>
              </w:rPr>
            </w:pPr>
            <w:r w:rsidRPr="00285D39">
              <w:rPr>
                <w:rFonts w:asciiTheme="minorHAnsi" w:eastAsia="Calibri" w:hAnsiTheme="minorHAnsi" w:cs="Calibri"/>
              </w:rPr>
              <w:t>15</w:t>
            </w:r>
            <w:r w:rsidR="00C15B22" w:rsidRPr="00285D39">
              <w:rPr>
                <w:rFonts w:asciiTheme="minorHAnsi" w:eastAsia="Calibri" w:hAnsiTheme="minorHAnsi" w:cs="Calibri"/>
              </w:rPr>
              <w:t>. References</w:t>
            </w:r>
          </w:p>
        </w:tc>
        <w:tc>
          <w:tcPr>
            <w:tcW w:w="840" w:type="dxa"/>
            <w:tcMar>
              <w:top w:w="100" w:type="dxa"/>
              <w:left w:w="100" w:type="dxa"/>
              <w:bottom w:w="100" w:type="dxa"/>
              <w:right w:w="100" w:type="dxa"/>
            </w:tcMar>
          </w:tcPr>
          <w:p w14:paraId="723E3C3F" w14:textId="60178556" w:rsidR="00867998" w:rsidRPr="00285D39" w:rsidRDefault="00285D39">
            <w:pPr>
              <w:widowControl w:val="0"/>
              <w:jc w:val="right"/>
              <w:rPr>
                <w:rFonts w:asciiTheme="minorHAnsi" w:eastAsia="Calibri" w:hAnsiTheme="minorHAnsi" w:cs="Calibri"/>
              </w:rPr>
            </w:pPr>
            <w:r>
              <w:rPr>
                <w:rFonts w:asciiTheme="minorHAnsi" w:eastAsia="Calibri" w:hAnsiTheme="minorHAnsi" w:cs="Calibri"/>
              </w:rPr>
              <w:t>10</w:t>
            </w:r>
          </w:p>
        </w:tc>
      </w:tr>
      <w:tr w:rsidR="00867998" w:rsidRPr="00285D39" w14:paraId="38B73D06" w14:textId="77777777" w:rsidTr="001B00F1">
        <w:trPr>
          <w:jc w:val="center"/>
        </w:trPr>
        <w:tc>
          <w:tcPr>
            <w:tcW w:w="8520" w:type="dxa"/>
            <w:tcMar>
              <w:top w:w="100" w:type="dxa"/>
              <w:left w:w="100" w:type="dxa"/>
              <w:bottom w:w="100" w:type="dxa"/>
              <w:right w:w="100" w:type="dxa"/>
            </w:tcMar>
          </w:tcPr>
          <w:p w14:paraId="2B9D215A" w14:textId="4DC9488E" w:rsidR="00867998" w:rsidRPr="00285D39" w:rsidRDefault="005C70A4">
            <w:pPr>
              <w:widowControl w:val="0"/>
              <w:ind w:left="720"/>
              <w:rPr>
                <w:rFonts w:asciiTheme="minorHAnsi" w:eastAsia="Calibri" w:hAnsiTheme="minorHAnsi" w:cs="Calibri"/>
              </w:rPr>
            </w:pPr>
            <w:r w:rsidRPr="00285D39">
              <w:rPr>
                <w:rFonts w:asciiTheme="minorHAnsi" w:eastAsia="Calibri" w:hAnsiTheme="minorHAnsi" w:cs="Calibri"/>
              </w:rPr>
              <w:t>16</w:t>
            </w:r>
            <w:r w:rsidR="00C15B22" w:rsidRPr="00285D39">
              <w:rPr>
                <w:rFonts w:asciiTheme="minorHAnsi" w:eastAsia="Calibri" w:hAnsiTheme="minorHAnsi" w:cs="Calibri"/>
              </w:rPr>
              <w:t>. Policy Applications</w:t>
            </w:r>
          </w:p>
        </w:tc>
        <w:tc>
          <w:tcPr>
            <w:tcW w:w="840" w:type="dxa"/>
            <w:tcMar>
              <w:top w:w="100" w:type="dxa"/>
              <w:left w:w="100" w:type="dxa"/>
              <w:bottom w:w="100" w:type="dxa"/>
              <w:right w:w="100" w:type="dxa"/>
            </w:tcMar>
          </w:tcPr>
          <w:p w14:paraId="461542FA" w14:textId="793BF5CC" w:rsidR="00867998" w:rsidRPr="00285D39" w:rsidRDefault="00285D39">
            <w:pPr>
              <w:widowControl w:val="0"/>
              <w:jc w:val="right"/>
              <w:rPr>
                <w:rFonts w:asciiTheme="minorHAnsi" w:eastAsia="Calibri" w:hAnsiTheme="minorHAnsi" w:cs="Calibri"/>
              </w:rPr>
            </w:pPr>
            <w:r>
              <w:rPr>
                <w:rFonts w:asciiTheme="minorHAnsi" w:eastAsia="Calibri" w:hAnsiTheme="minorHAnsi" w:cs="Calibri"/>
              </w:rPr>
              <w:t>10</w:t>
            </w:r>
          </w:p>
        </w:tc>
      </w:tr>
      <w:tr w:rsidR="00867998" w:rsidRPr="00285D39" w14:paraId="411FB3FF" w14:textId="77777777" w:rsidTr="001B00F1">
        <w:trPr>
          <w:jc w:val="center"/>
        </w:trPr>
        <w:tc>
          <w:tcPr>
            <w:tcW w:w="8520" w:type="dxa"/>
            <w:tcMar>
              <w:top w:w="100" w:type="dxa"/>
              <w:left w:w="100" w:type="dxa"/>
              <w:bottom w:w="100" w:type="dxa"/>
              <w:right w:w="100" w:type="dxa"/>
            </w:tcMar>
          </w:tcPr>
          <w:p w14:paraId="68ACDE9A" w14:textId="3627F878" w:rsidR="00867998" w:rsidRPr="00285D39" w:rsidRDefault="005C70A4">
            <w:pPr>
              <w:widowControl w:val="0"/>
              <w:ind w:left="720"/>
              <w:rPr>
                <w:rFonts w:asciiTheme="minorHAnsi" w:eastAsia="Calibri" w:hAnsiTheme="minorHAnsi" w:cs="Calibri"/>
              </w:rPr>
            </w:pPr>
            <w:r w:rsidRPr="00285D39">
              <w:rPr>
                <w:rFonts w:asciiTheme="minorHAnsi" w:eastAsia="Calibri" w:hAnsiTheme="minorHAnsi" w:cs="Calibri"/>
              </w:rPr>
              <w:t>17</w:t>
            </w:r>
            <w:r w:rsidR="00C15B22" w:rsidRPr="00285D39">
              <w:rPr>
                <w:rFonts w:asciiTheme="minorHAnsi" w:eastAsia="Calibri" w:hAnsiTheme="minorHAnsi" w:cs="Calibri"/>
              </w:rPr>
              <w:t>. Policy Maintenance Responsibility</w:t>
            </w:r>
          </w:p>
        </w:tc>
        <w:tc>
          <w:tcPr>
            <w:tcW w:w="840" w:type="dxa"/>
            <w:tcMar>
              <w:top w:w="100" w:type="dxa"/>
              <w:left w:w="100" w:type="dxa"/>
              <w:bottom w:w="100" w:type="dxa"/>
              <w:right w:w="100" w:type="dxa"/>
            </w:tcMar>
          </w:tcPr>
          <w:p w14:paraId="4AE4A877" w14:textId="34CB7940" w:rsidR="00867998" w:rsidRPr="00285D39" w:rsidRDefault="00285D39">
            <w:pPr>
              <w:widowControl w:val="0"/>
              <w:jc w:val="right"/>
              <w:rPr>
                <w:rFonts w:asciiTheme="minorHAnsi" w:eastAsia="Calibri" w:hAnsiTheme="minorHAnsi" w:cs="Calibri"/>
              </w:rPr>
            </w:pPr>
            <w:r>
              <w:rPr>
                <w:rFonts w:asciiTheme="minorHAnsi" w:eastAsia="Calibri" w:hAnsiTheme="minorHAnsi" w:cs="Calibri"/>
              </w:rPr>
              <w:t>10</w:t>
            </w:r>
          </w:p>
        </w:tc>
      </w:tr>
      <w:tr w:rsidR="00867998" w:rsidRPr="00285D39" w14:paraId="176F06A4" w14:textId="77777777" w:rsidTr="001B00F1">
        <w:trPr>
          <w:jc w:val="center"/>
        </w:trPr>
        <w:tc>
          <w:tcPr>
            <w:tcW w:w="8520" w:type="dxa"/>
            <w:tcMar>
              <w:top w:w="100" w:type="dxa"/>
              <w:left w:w="100" w:type="dxa"/>
              <w:bottom w:w="100" w:type="dxa"/>
              <w:right w:w="100" w:type="dxa"/>
            </w:tcMar>
          </w:tcPr>
          <w:p w14:paraId="78492483" w14:textId="280D8F2F" w:rsidR="00867998" w:rsidRPr="00285D39" w:rsidRDefault="005C70A4">
            <w:pPr>
              <w:widowControl w:val="0"/>
              <w:ind w:left="720"/>
              <w:rPr>
                <w:rFonts w:asciiTheme="minorHAnsi" w:eastAsia="Calibri" w:hAnsiTheme="minorHAnsi" w:cs="Calibri"/>
              </w:rPr>
            </w:pPr>
            <w:r w:rsidRPr="00285D39">
              <w:rPr>
                <w:rFonts w:asciiTheme="minorHAnsi" w:eastAsia="Calibri" w:hAnsiTheme="minorHAnsi" w:cs="Calibri"/>
              </w:rPr>
              <w:t>18</w:t>
            </w:r>
            <w:r w:rsidR="00C15B22" w:rsidRPr="00285D39">
              <w:rPr>
                <w:rFonts w:asciiTheme="minorHAnsi" w:eastAsia="Calibri" w:hAnsiTheme="minorHAnsi" w:cs="Calibri"/>
              </w:rPr>
              <w:t>. Policy Authorization</w:t>
            </w:r>
          </w:p>
        </w:tc>
        <w:tc>
          <w:tcPr>
            <w:tcW w:w="840" w:type="dxa"/>
            <w:tcMar>
              <w:top w:w="100" w:type="dxa"/>
              <w:left w:w="100" w:type="dxa"/>
              <w:bottom w:w="100" w:type="dxa"/>
              <w:right w:w="100" w:type="dxa"/>
            </w:tcMar>
          </w:tcPr>
          <w:p w14:paraId="290A9E7E" w14:textId="000D588C" w:rsidR="00867998" w:rsidRPr="00285D39" w:rsidRDefault="00285D39">
            <w:pPr>
              <w:widowControl w:val="0"/>
              <w:jc w:val="right"/>
              <w:rPr>
                <w:rFonts w:asciiTheme="minorHAnsi" w:eastAsia="Calibri" w:hAnsiTheme="minorHAnsi" w:cs="Calibri"/>
              </w:rPr>
            </w:pPr>
            <w:r>
              <w:rPr>
                <w:rFonts w:asciiTheme="minorHAnsi" w:eastAsia="Calibri" w:hAnsiTheme="minorHAnsi" w:cs="Calibri"/>
              </w:rPr>
              <w:t>10</w:t>
            </w:r>
          </w:p>
        </w:tc>
      </w:tr>
      <w:tr w:rsidR="00867998" w:rsidRPr="00285D39" w14:paraId="0AB1C2AD" w14:textId="77777777" w:rsidTr="001B00F1">
        <w:trPr>
          <w:jc w:val="center"/>
        </w:trPr>
        <w:tc>
          <w:tcPr>
            <w:tcW w:w="8520" w:type="dxa"/>
            <w:tcMar>
              <w:top w:w="100" w:type="dxa"/>
              <w:left w:w="100" w:type="dxa"/>
              <w:bottom w:w="100" w:type="dxa"/>
              <w:right w:w="100" w:type="dxa"/>
            </w:tcMar>
          </w:tcPr>
          <w:p w14:paraId="195E8444" w14:textId="72C6651E" w:rsidR="00867998" w:rsidRPr="00285D39" w:rsidRDefault="005C70A4">
            <w:pPr>
              <w:widowControl w:val="0"/>
              <w:ind w:left="720"/>
              <w:rPr>
                <w:rFonts w:asciiTheme="minorHAnsi" w:eastAsia="Calibri" w:hAnsiTheme="minorHAnsi" w:cs="Calibri"/>
              </w:rPr>
            </w:pPr>
            <w:r w:rsidRPr="00285D39">
              <w:rPr>
                <w:rFonts w:asciiTheme="minorHAnsi" w:eastAsia="Calibri" w:hAnsiTheme="minorHAnsi" w:cs="Calibri"/>
              </w:rPr>
              <w:t>19</w:t>
            </w:r>
            <w:r w:rsidR="00C15B22" w:rsidRPr="00285D39">
              <w:rPr>
                <w:rFonts w:asciiTheme="minorHAnsi" w:eastAsia="Calibri" w:hAnsiTheme="minorHAnsi" w:cs="Calibri"/>
              </w:rPr>
              <w:t>. Version/Revision History</w:t>
            </w:r>
          </w:p>
        </w:tc>
        <w:tc>
          <w:tcPr>
            <w:tcW w:w="840" w:type="dxa"/>
            <w:tcMar>
              <w:top w:w="100" w:type="dxa"/>
              <w:left w:w="100" w:type="dxa"/>
              <w:bottom w:w="100" w:type="dxa"/>
              <w:right w:w="100" w:type="dxa"/>
            </w:tcMar>
          </w:tcPr>
          <w:p w14:paraId="5A04F181" w14:textId="00F5416D" w:rsidR="00867998" w:rsidRPr="00285D39" w:rsidRDefault="00285D39">
            <w:pPr>
              <w:widowControl w:val="0"/>
              <w:jc w:val="right"/>
              <w:rPr>
                <w:rFonts w:asciiTheme="minorHAnsi" w:eastAsia="Calibri" w:hAnsiTheme="minorHAnsi" w:cs="Calibri"/>
              </w:rPr>
            </w:pPr>
            <w:r>
              <w:rPr>
                <w:rFonts w:asciiTheme="minorHAnsi" w:eastAsia="Calibri" w:hAnsiTheme="minorHAnsi" w:cs="Calibri"/>
              </w:rPr>
              <w:t>11</w:t>
            </w:r>
          </w:p>
        </w:tc>
      </w:tr>
      <w:tr w:rsidR="00867998" w:rsidRPr="00285D39" w14:paraId="3E5FA8F9" w14:textId="77777777" w:rsidTr="001B00F1">
        <w:trPr>
          <w:jc w:val="center"/>
        </w:trPr>
        <w:tc>
          <w:tcPr>
            <w:tcW w:w="8520" w:type="dxa"/>
            <w:tcMar>
              <w:top w:w="100" w:type="dxa"/>
              <w:left w:w="100" w:type="dxa"/>
              <w:bottom w:w="100" w:type="dxa"/>
              <w:right w:w="100" w:type="dxa"/>
            </w:tcMar>
          </w:tcPr>
          <w:p w14:paraId="60860E09" w14:textId="77777777" w:rsidR="00867998" w:rsidRPr="00285D39" w:rsidRDefault="00C15B22" w:rsidP="0077102E">
            <w:pPr>
              <w:widowControl w:val="0"/>
              <w:rPr>
                <w:rFonts w:asciiTheme="minorHAnsi" w:eastAsia="Calibri" w:hAnsiTheme="minorHAnsi" w:cs="Calibri"/>
              </w:rPr>
            </w:pPr>
            <w:r w:rsidRPr="00285D39">
              <w:rPr>
                <w:rFonts w:asciiTheme="minorHAnsi" w:eastAsia="Calibri" w:hAnsiTheme="minorHAnsi" w:cs="Calibri"/>
              </w:rPr>
              <w:t xml:space="preserve">Appendix A: </w:t>
            </w:r>
            <w:r w:rsidR="0077102E" w:rsidRPr="00285D39">
              <w:rPr>
                <w:rFonts w:asciiTheme="minorHAnsi" w:eastAsia="Calibri" w:hAnsiTheme="minorHAnsi" w:cs="Calibri"/>
              </w:rPr>
              <w:t>Specimen Shipment Checklist</w:t>
            </w:r>
          </w:p>
        </w:tc>
        <w:tc>
          <w:tcPr>
            <w:tcW w:w="840" w:type="dxa"/>
            <w:tcMar>
              <w:top w:w="100" w:type="dxa"/>
              <w:left w:w="100" w:type="dxa"/>
              <w:bottom w:w="100" w:type="dxa"/>
              <w:right w:w="100" w:type="dxa"/>
            </w:tcMar>
          </w:tcPr>
          <w:p w14:paraId="11D54909" w14:textId="517972CD" w:rsidR="00867998" w:rsidRPr="00285D39" w:rsidRDefault="00285D39">
            <w:pPr>
              <w:widowControl w:val="0"/>
              <w:jc w:val="right"/>
              <w:rPr>
                <w:rFonts w:asciiTheme="minorHAnsi" w:eastAsia="Calibri" w:hAnsiTheme="minorHAnsi" w:cs="Calibri"/>
              </w:rPr>
            </w:pPr>
            <w:r>
              <w:rPr>
                <w:rFonts w:asciiTheme="minorHAnsi" w:eastAsia="Calibri" w:hAnsiTheme="minorHAnsi" w:cs="Calibri"/>
              </w:rPr>
              <w:t>12</w:t>
            </w:r>
          </w:p>
        </w:tc>
      </w:tr>
      <w:tr w:rsidR="00867998" w:rsidRPr="00285D39" w14:paraId="4ABE6B43" w14:textId="77777777" w:rsidTr="001B00F1">
        <w:trPr>
          <w:jc w:val="center"/>
        </w:trPr>
        <w:tc>
          <w:tcPr>
            <w:tcW w:w="8520" w:type="dxa"/>
            <w:tcMar>
              <w:top w:w="100" w:type="dxa"/>
              <w:left w:w="100" w:type="dxa"/>
              <w:bottom w:w="100" w:type="dxa"/>
              <w:right w:w="100" w:type="dxa"/>
            </w:tcMar>
          </w:tcPr>
          <w:p w14:paraId="76E235F7" w14:textId="77777777" w:rsidR="00867998" w:rsidRPr="00285D39" w:rsidRDefault="00C15B22">
            <w:pPr>
              <w:widowControl w:val="0"/>
              <w:rPr>
                <w:rFonts w:asciiTheme="minorHAnsi" w:eastAsia="Calibri" w:hAnsiTheme="minorHAnsi" w:cs="Calibri"/>
              </w:rPr>
            </w:pPr>
            <w:r w:rsidRPr="00285D39">
              <w:rPr>
                <w:rFonts w:asciiTheme="minorHAnsi" w:eastAsia="Calibri" w:hAnsiTheme="minorHAnsi" w:cs="Calibri"/>
              </w:rPr>
              <w:t>Appendix B: Specimen Transmittal Form</w:t>
            </w:r>
          </w:p>
        </w:tc>
        <w:tc>
          <w:tcPr>
            <w:tcW w:w="840" w:type="dxa"/>
            <w:tcMar>
              <w:top w:w="100" w:type="dxa"/>
              <w:left w:w="100" w:type="dxa"/>
              <w:bottom w:w="100" w:type="dxa"/>
              <w:right w:w="100" w:type="dxa"/>
            </w:tcMar>
          </w:tcPr>
          <w:p w14:paraId="5F3D38F1" w14:textId="7AC53E02" w:rsidR="00867998" w:rsidRPr="00285D39" w:rsidRDefault="009B2B4C">
            <w:pPr>
              <w:widowControl w:val="0"/>
              <w:jc w:val="right"/>
              <w:rPr>
                <w:rFonts w:asciiTheme="minorHAnsi" w:eastAsia="Calibri" w:hAnsiTheme="minorHAnsi" w:cs="Calibri"/>
              </w:rPr>
            </w:pPr>
            <w:r w:rsidRPr="00285D39">
              <w:rPr>
                <w:rFonts w:asciiTheme="minorHAnsi" w:eastAsia="Calibri" w:hAnsiTheme="minorHAnsi" w:cs="Calibri"/>
              </w:rPr>
              <w:t>13</w:t>
            </w:r>
          </w:p>
        </w:tc>
      </w:tr>
      <w:tr w:rsidR="00867998" w:rsidRPr="00285D39" w14:paraId="643B73FB" w14:textId="77777777" w:rsidTr="001B00F1">
        <w:trPr>
          <w:jc w:val="center"/>
        </w:trPr>
        <w:tc>
          <w:tcPr>
            <w:tcW w:w="8520" w:type="dxa"/>
            <w:tcMar>
              <w:top w:w="100" w:type="dxa"/>
              <w:left w:w="100" w:type="dxa"/>
              <w:bottom w:w="100" w:type="dxa"/>
              <w:right w:w="100" w:type="dxa"/>
            </w:tcMar>
          </w:tcPr>
          <w:p w14:paraId="0625D0E5" w14:textId="77777777" w:rsidR="00867998" w:rsidRPr="00285D39" w:rsidRDefault="00C15B22">
            <w:pPr>
              <w:widowControl w:val="0"/>
              <w:rPr>
                <w:rFonts w:asciiTheme="minorHAnsi" w:eastAsia="Calibri" w:hAnsiTheme="minorHAnsi" w:cs="Calibri"/>
              </w:rPr>
            </w:pPr>
            <w:r w:rsidRPr="00285D39">
              <w:rPr>
                <w:rFonts w:asciiTheme="minorHAnsi" w:eastAsia="Calibri" w:hAnsiTheme="minorHAnsi" w:cs="Calibri"/>
              </w:rPr>
              <w:t>Appendi</w:t>
            </w:r>
            <w:r w:rsidR="0077102E" w:rsidRPr="00285D39">
              <w:rPr>
                <w:rFonts w:asciiTheme="minorHAnsi" w:eastAsia="Calibri" w:hAnsiTheme="minorHAnsi" w:cs="Calibri"/>
              </w:rPr>
              <w:t>x C: MPNST Pathology Review Report Form</w:t>
            </w:r>
          </w:p>
        </w:tc>
        <w:tc>
          <w:tcPr>
            <w:tcW w:w="840" w:type="dxa"/>
            <w:tcMar>
              <w:top w:w="100" w:type="dxa"/>
              <w:left w:w="100" w:type="dxa"/>
              <w:bottom w:w="100" w:type="dxa"/>
              <w:right w:w="100" w:type="dxa"/>
            </w:tcMar>
          </w:tcPr>
          <w:p w14:paraId="73CB95B7" w14:textId="32C33CA3" w:rsidR="00867998" w:rsidRPr="00285D39" w:rsidRDefault="00285D39">
            <w:pPr>
              <w:widowControl w:val="0"/>
              <w:jc w:val="right"/>
              <w:rPr>
                <w:rFonts w:asciiTheme="minorHAnsi" w:eastAsia="Calibri" w:hAnsiTheme="minorHAnsi" w:cs="Calibri"/>
              </w:rPr>
            </w:pPr>
            <w:r>
              <w:rPr>
                <w:rFonts w:asciiTheme="minorHAnsi" w:eastAsia="Calibri" w:hAnsiTheme="minorHAnsi" w:cs="Calibri"/>
              </w:rPr>
              <w:t>15</w:t>
            </w:r>
          </w:p>
        </w:tc>
      </w:tr>
    </w:tbl>
    <w:p w14:paraId="57DD509B" w14:textId="7592AA89" w:rsidR="00867998" w:rsidRDefault="00867998" w:rsidP="00285D39">
      <w:pPr>
        <w:rPr>
          <w:rFonts w:asciiTheme="minorHAnsi" w:eastAsia="Calibri" w:hAnsiTheme="minorHAnsi" w:cs="Calibri"/>
        </w:rPr>
      </w:pPr>
    </w:p>
    <w:p w14:paraId="16A5530A" w14:textId="1A8F3E17" w:rsidR="00EA7E92" w:rsidRDefault="00EA7E92" w:rsidP="00285D39">
      <w:pPr>
        <w:rPr>
          <w:rFonts w:asciiTheme="minorHAnsi" w:eastAsia="Calibri" w:hAnsiTheme="minorHAnsi" w:cs="Calibri"/>
        </w:rPr>
      </w:pPr>
    </w:p>
    <w:p w14:paraId="044DCAB5" w14:textId="77777777" w:rsidR="00EA7E92" w:rsidRPr="00285D39" w:rsidRDefault="00EA7E92" w:rsidP="00285D39">
      <w:pPr>
        <w:rPr>
          <w:rFonts w:asciiTheme="minorHAnsi" w:eastAsia="Calibri" w:hAnsiTheme="minorHAnsi" w:cs="Calibri"/>
        </w:rPr>
      </w:pPr>
    </w:p>
    <w:p w14:paraId="606A1DC7" w14:textId="77777777" w:rsidR="00867998" w:rsidRPr="00285D39" w:rsidRDefault="00C15B22">
      <w:pPr>
        <w:numPr>
          <w:ilvl w:val="0"/>
          <w:numId w:val="4"/>
        </w:numPr>
        <w:contextualSpacing/>
        <w:rPr>
          <w:rFonts w:asciiTheme="minorHAnsi" w:eastAsia="Calibri" w:hAnsiTheme="minorHAnsi" w:cs="Calibri"/>
        </w:rPr>
      </w:pPr>
      <w:r w:rsidRPr="00285D39">
        <w:rPr>
          <w:rFonts w:asciiTheme="minorHAnsi" w:eastAsia="Calibri" w:hAnsiTheme="minorHAnsi" w:cs="Calibri"/>
          <w:b/>
        </w:rPr>
        <w:lastRenderedPageBreak/>
        <w:t>Introduction</w:t>
      </w:r>
    </w:p>
    <w:p w14:paraId="62054278" w14:textId="77777777" w:rsidR="00867998" w:rsidRPr="00285D39" w:rsidRDefault="00867998">
      <w:pPr>
        <w:rPr>
          <w:rFonts w:asciiTheme="minorHAnsi" w:eastAsia="Calibri" w:hAnsiTheme="minorHAnsi" w:cs="Calibri"/>
        </w:rPr>
      </w:pPr>
    </w:p>
    <w:p w14:paraId="7ED3D400" w14:textId="01567549" w:rsidR="00867998" w:rsidRPr="00285D39" w:rsidRDefault="00C15B22">
      <w:pPr>
        <w:rPr>
          <w:rFonts w:asciiTheme="minorHAnsi" w:eastAsia="Calibri" w:hAnsiTheme="minorHAnsi" w:cs="Calibri"/>
          <w:b/>
        </w:rPr>
      </w:pPr>
      <w:r w:rsidRPr="00285D39">
        <w:rPr>
          <w:rFonts w:asciiTheme="minorHAnsi" w:eastAsia="Calibri" w:hAnsiTheme="minorHAnsi" w:cs="Calibri"/>
        </w:rPr>
        <w:t>The Ge</w:t>
      </w:r>
      <w:r w:rsidR="00285D39" w:rsidRPr="00285D39">
        <w:rPr>
          <w:rFonts w:asciiTheme="minorHAnsi" w:eastAsia="Calibri" w:hAnsiTheme="minorHAnsi" w:cs="Calibri"/>
        </w:rPr>
        <w:t xml:space="preserve">nomics of </w:t>
      </w:r>
      <w:r w:rsidRPr="00285D39">
        <w:rPr>
          <w:rFonts w:asciiTheme="minorHAnsi" w:eastAsia="Calibri" w:hAnsiTheme="minorHAnsi" w:cs="Calibri"/>
        </w:rPr>
        <w:t>M</w:t>
      </w:r>
      <w:r w:rsidR="00285D39" w:rsidRPr="00285D39">
        <w:rPr>
          <w:rFonts w:asciiTheme="minorHAnsi" w:eastAsia="Calibri" w:hAnsiTheme="minorHAnsi" w:cs="Calibri"/>
        </w:rPr>
        <w:t>PNST (GeM)</w:t>
      </w:r>
      <w:r w:rsidRPr="00285D39">
        <w:rPr>
          <w:rFonts w:asciiTheme="minorHAnsi" w:eastAsia="Calibri" w:hAnsiTheme="minorHAnsi" w:cs="Calibri"/>
        </w:rPr>
        <w:t xml:space="preserve"> Consortium’s MPNST Pathology Review will conduct comprehensive tests on Malignant Peripheral Nerve Sheath Tumors (MPNSTs) and related material retrospectively and prospectively collected by member institutions and contributed for use by the Consortium. The primary functions of the MPNST Pathology Review will be to confirm diagnoses and conduct case reviews, to determine specimen adequacy for extraction of genetic material for comprehensive molecular testing, and to advance our understanding of the anatomical, biochemical, and immunological markers that indicate malignancy and determine grade in these rare tumors. </w:t>
      </w:r>
    </w:p>
    <w:p w14:paraId="1F78FF1C" w14:textId="77777777" w:rsidR="00867998" w:rsidRPr="00285D39" w:rsidRDefault="00867998">
      <w:pPr>
        <w:rPr>
          <w:rFonts w:asciiTheme="minorHAnsi" w:eastAsia="Calibri" w:hAnsiTheme="minorHAnsi" w:cs="Calibri"/>
          <w:b/>
        </w:rPr>
      </w:pPr>
    </w:p>
    <w:p w14:paraId="7FDF996E" w14:textId="77777777" w:rsidR="00867998" w:rsidRPr="00285D39" w:rsidRDefault="00C15B22">
      <w:pPr>
        <w:numPr>
          <w:ilvl w:val="0"/>
          <w:numId w:val="4"/>
        </w:numPr>
        <w:contextualSpacing/>
        <w:rPr>
          <w:rFonts w:asciiTheme="minorHAnsi" w:eastAsia="Calibri" w:hAnsiTheme="minorHAnsi" w:cs="Calibri"/>
        </w:rPr>
      </w:pPr>
      <w:r w:rsidRPr="00285D39">
        <w:rPr>
          <w:rFonts w:asciiTheme="minorHAnsi" w:eastAsia="Calibri" w:hAnsiTheme="minorHAnsi" w:cs="Calibri"/>
          <w:b/>
        </w:rPr>
        <w:t>Policy Statement</w:t>
      </w:r>
    </w:p>
    <w:p w14:paraId="400DFD02" w14:textId="77777777" w:rsidR="00867998" w:rsidRPr="00285D39" w:rsidRDefault="00867998">
      <w:pPr>
        <w:rPr>
          <w:rFonts w:asciiTheme="minorHAnsi" w:eastAsia="Calibri" w:hAnsiTheme="minorHAnsi" w:cs="Calibri"/>
          <w:b/>
        </w:rPr>
      </w:pPr>
    </w:p>
    <w:p w14:paraId="73B00CDE"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It is the policy of the GeM Consortium to require all eligible specimens submitted by member institutions for use by the Consortium be subject to an expert MPNST Pathology Review to ensure uniform study conduct, diagnostic criteria, and specimen-derived data collection. To support this policy, expert pathology reviewers will contribute to study protocol development and will participate in regular meetings to discuss study progress and opportunities for advancement of study objectives.</w:t>
      </w:r>
    </w:p>
    <w:p w14:paraId="43EA8401" w14:textId="77777777" w:rsidR="00867998" w:rsidRPr="00285D39" w:rsidRDefault="00867998">
      <w:pPr>
        <w:rPr>
          <w:rFonts w:asciiTheme="minorHAnsi" w:eastAsia="Calibri" w:hAnsiTheme="minorHAnsi" w:cs="Calibri"/>
          <w:b/>
        </w:rPr>
      </w:pPr>
    </w:p>
    <w:p w14:paraId="16D6EECF" w14:textId="77777777" w:rsidR="00867998" w:rsidRPr="00285D39" w:rsidRDefault="00C15B22">
      <w:pPr>
        <w:numPr>
          <w:ilvl w:val="0"/>
          <w:numId w:val="4"/>
        </w:numPr>
        <w:contextualSpacing/>
        <w:rPr>
          <w:rFonts w:asciiTheme="minorHAnsi" w:eastAsia="Calibri" w:hAnsiTheme="minorHAnsi" w:cs="Calibri"/>
        </w:rPr>
      </w:pPr>
      <w:r w:rsidRPr="00285D39">
        <w:rPr>
          <w:rFonts w:asciiTheme="minorHAnsi" w:eastAsia="Calibri" w:hAnsiTheme="minorHAnsi" w:cs="Calibri"/>
          <w:b/>
        </w:rPr>
        <w:t>Purpose</w:t>
      </w:r>
    </w:p>
    <w:p w14:paraId="4E9449E0" w14:textId="77777777" w:rsidR="00867998" w:rsidRPr="00285D39" w:rsidRDefault="00867998">
      <w:pPr>
        <w:rPr>
          <w:rFonts w:asciiTheme="minorHAnsi" w:eastAsia="Calibri" w:hAnsiTheme="minorHAnsi" w:cs="Calibri"/>
          <w:b/>
        </w:rPr>
      </w:pPr>
    </w:p>
    <w:p w14:paraId="29E2E593"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 xml:space="preserve">The purpose of this policy is to outline the integral role of the MPNST Pathology Review in the GeM Consortium’s efforts, and to serve as a guide during study development and implementation for member institutions and study coordinators. </w:t>
      </w:r>
    </w:p>
    <w:p w14:paraId="008E1205" w14:textId="77777777" w:rsidR="00867998" w:rsidRPr="00285D39" w:rsidRDefault="00867998">
      <w:pPr>
        <w:rPr>
          <w:rFonts w:asciiTheme="minorHAnsi" w:eastAsia="Calibri" w:hAnsiTheme="minorHAnsi" w:cs="Calibri"/>
          <w:b/>
        </w:rPr>
      </w:pPr>
    </w:p>
    <w:p w14:paraId="65560695" w14:textId="77777777" w:rsidR="00867998" w:rsidRPr="00285D39" w:rsidRDefault="00C15B22">
      <w:pPr>
        <w:numPr>
          <w:ilvl w:val="0"/>
          <w:numId w:val="4"/>
        </w:numPr>
        <w:contextualSpacing/>
        <w:rPr>
          <w:rFonts w:asciiTheme="minorHAnsi" w:eastAsia="Calibri" w:hAnsiTheme="minorHAnsi" w:cs="Calibri"/>
        </w:rPr>
      </w:pPr>
      <w:r w:rsidRPr="00285D39">
        <w:rPr>
          <w:rFonts w:asciiTheme="minorHAnsi" w:eastAsia="Calibri" w:hAnsiTheme="minorHAnsi" w:cs="Calibri"/>
          <w:b/>
        </w:rPr>
        <w:t>Scope</w:t>
      </w:r>
    </w:p>
    <w:p w14:paraId="304767E2" w14:textId="77777777" w:rsidR="00867998" w:rsidRPr="00285D39" w:rsidRDefault="00867998">
      <w:pPr>
        <w:rPr>
          <w:rFonts w:asciiTheme="minorHAnsi" w:eastAsia="Calibri" w:hAnsiTheme="minorHAnsi" w:cs="Calibri"/>
          <w:b/>
        </w:rPr>
      </w:pPr>
    </w:p>
    <w:p w14:paraId="3E6921AB"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This policy applies to all GeM Consortium members and activities that require MPNST Pathology Review.</w:t>
      </w:r>
    </w:p>
    <w:p w14:paraId="623D6B6B" w14:textId="77777777" w:rsidR="00867998" w:rsidRPr="00285D39" w:rsidRDefault="00867998">
      <w:pPr>
        <w:rPr>
          <w:rFonts w:asciiTheme="minorHAnsi" w:eastAsia="Calibri" w:hAnsiTheme="minorHAnsi" w:cs="Calibri"/>
          <w:b/>
        </w:rPr>
      </w:pPr>
    </w:p>
    <w:p w14:paraId="694EE0F4" w14:textId="77777777" w:rsidR="00867998" w:rsidRPr="00285D39" w:rsidRDefault="00C15B22">
      <w:pPr>
        <w:numPr>
          <w:ilvl w:val="0"/>
          <w:numId w:val="4"/>
        </w:numPr>
        <w:contextualSpacing/>
        <w:rPr>
          <w:rFonts w:asciiTheme="minorHAnsi" w:eastAsia="Calibri" w:hAnsiTheme="minorHAnsi" w:cs="Calibri"/>
        </w:rPr>
      </w:pPr>
      <w:r w:rsidRPr="00285D39">
        <w:rPr>
          <w:rFonts w:asciiTheme="minorHAnsi" w:eastAsia="Calibri" w:hAnsiTheme="minorHAnsi" w:cs="Calibri"/>
          <w:b/>
        </w:rPr>
        <w:t>Pathology Reviewer Qualifications</w:t>
      </w:r>
    </w:p>
    <w:p w14:paraId="1218DEDD" w14:textId="77777777" w:rsidR="00867998" w:rsidRPr="00285D39" w:rsidRDefault="00867998">
      <w:pPr>
        <w:rPr>
          <w:rFonts w:asciiTheme="minorHAnsi" w:eastAsia="Calibri" w:hAnsiTheme="minorHAnsi" w:cs="Calibri"/>
          <w:b/>
        </w:rPr>
      </w:pPr>
    </w:p>
    <w:p w14:paraId="5F2A7F2D" w14:textId="77777777" w:rsidR="00867998" w:rsidRPr="00285D39" w:rsidRDefault="00C15B22" w:rsidP="00024B48">
      <w:pPr>
        <w:numPr>
          <w:ilvl w:val="0"/>
          <w:numId w:val="15"/>
        </w:numPr>
        <w:contextualSpacing/>
        <w:rPr>
          <w:rFonts w:asciiTheme="minorHAnsi" w:eastAsia="Calibri" w:hAnsiTheme="minorHAnsi" w:cs="Calibri"/>
          <w:b/>
        </w:rPr>
      </w:pPr>
      <w:r w:rsidRPr="00285D39">
        <w:rPr>
          <w:rFonts w:asciiTheme="minorHAnsi" w:eastAsia="Calibri" w:hAnsiTheme="minorHAnsi" w:cs="Calibri"/>
        </w:rPr>
        <w:t>Evidence of scholarly activity and reputation in MPNST and/or neuropathology</w:t>
      </w:r>
    </w:p>
    <w:p w14:paraId="7C5DD8B4" w14:textId="77777777" w:rsidR="00867998" w:rsidRPr="00285D39" w:rsidRDefault="00C15B22" w:rsidP="00024B48">
      <w:pPr>
        <w:numPr>
          <w:ilvl w:val="0"/>
          <w:numId w:val="15"/>
        </w:numPr>
        <w:contextualSpacing/>
        <w:rPr>
          <w:rFonts w:asciiTheme="minorHAnsi" w:eastAsia="Calibri" w:hAnsiTheme="minorHAnsi" w:cs="Calibri"/>
          <w:b/>
        </w:rPr>
      </w:pPr>
      <w:r w:rsidRPr="00285D39">
        <w:rPr>
          <w:rFonts w:asciiTheme="minorHAnsi" w:eastAsia="Calibri" w:hAnsiTheme="minorHAnsi" w:cs="Calibri"/>
        </w:rPr>
        <w:t>Current pathology appointment at GeM Consortium member institution</w:t>
      </w:r>
    </w:p>
    <w:p w14:paraId="374F7F28" w14:textId="77777777" w:rsidR="00867998" w:rsidRPr="00285D39" w:rsidRDefault="00867998">
      <w:pPr>
        <w:rPr>
          <w:rFonts w:asciiTheme="minorHAnsi" w:eastAsia="Calibri" w:hAnsiTheme="minorHAnsi" w:cs="Calibri"/>
        </w:rPr>
      </w:pPr>
    </w:p>
    <w:p w14:paraId="7FCDEE7B"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Boston Children’s Hospital serves as the coordinating center for the GeM Consortium, as will BCH Pathology serve as the coordinating site for the MPNST Pathology Review. Boston-area experts in MPNST pathology have convened to conduct this centralized review; no formal process was used to appoint individuals to this panel.</w:t>
      </w:r>
    </w:p>
    <w:p w14:paraId="1A42D36E" w14:textId="77777777" w:rsidR="00867998" w:rsidRPr="00285D39" w:rsidRDefault="00867998">
      <w:pPr>
        <w:rPr>
          <w:rFonts w:asciiTheme="minorHAnsi" w:eastAsia="Calibri" w:hAnsiTheme="minorHAnsi" w:cs="Calibri"/>
        </w:rPr>
      </w:pPr>
    </w:p>
    <w:p w14:paraId="10B5E86C" w14:textId="77777777" w:rsidR="00EC32BC" w:rsidRPr="00285D39" w:rsidRDefault="00EC32BC">
      <w:pPr>
        <w:rPr>
          <w:rFonts w:asciiTheme="minorHAnsi" w:eastAsia="Calibri" w:hAnsiTheme="minorHAnsi" w:cs="Calibri"/>
        </w:rPr>
      </w:pPr>
    </w:p>
    <w:p w14:paraId="2DA23953" w14:textId="02143039" w:rsidR="00EC32BC" w:rsidRDefault="00EC32BC">
      <w:pPr>
        <w:rPr>
          <w:rFonts w:asciiTheme="minorHAnsi" w:eastAsia="Calibri" w:hAnsiTheme="minorHAnsi" w:cs="Calibri"/>
        </w:rPr>
      </w:pPr>
    </w:p>
    <w:p w14:paraId="5B8A9CDF" w14:textId="6730E9A6" w:rsidR="00EA7E92" w:rsidRDefault="00EA7E92">
      <w:pPr>
        <w:rPr>
          <w:rFonts w:asciiTheme="minorHAnsi" w:eastAsia="Calibri" w:hAnsiTheme="minorHAnsi" w:cs="Calibri"/>
        </w:rPr>
      </w:pPr>
    </w:p>
    <w:p w14:paraId="5A807D30" w14:textId="33C034B2" w:rsidR="00EA7E92" w:rsidRDefault="00EA7E92">
      <w:pPr>
        <w:rPr>
          <w:rFonts w:asciiTheme="minorHAnsi" w:eastAsia="Calibri" w:hAnsiTheme="minorHAnsi" w:cs="Calibri"/>
        </w:rPr>
      </w:pPr>
    </w:p>
    <w:p w14:paraId="6FB26674" w14:textId="77777777" w:rsidR="00EA7E92" w:rsidRPr="00285D39" w:rsidRDefault="00EA7E92">
      <w:pPr>
        <w:rPr>
          <w:rFonts w:asciiTheme="minorHAnsi" w:eastAsia="Calibri" w:hAnsiTheme="minorHAnsi" w:cs="Calibri"/>
        </w:rPr>
      </w:pPr>
    </w:p>
    <w:p w14:paraId="437DE092" w14:textId="77777777" w:rsidR="00867998" w:rsidRPr="00285D39" w:rsidRDefault="00C15B22">
      <w:pPr>
        <w:numPr>
          <w:ilvl w:val="0"/>
          <w:numId w:val="4"/>
        </w:numPr>
        <w:contextualSpacing/>
        <w:rPr>
          <w:rFonts w:asciiTheme="minorHAnsi" w:eastAsia="Calibri" w:hAnsiTheme="minorHAnsi" w:cs="Calibri"/>
        </w:rPr>
      </w:pPr>
      <w:r w:rsidRPr="00285D39">
        <w:rPr>
          <w:rFonts w:asciiTheme="minorHAnsi" w:eastAsia="Calibri" w:hAnsiTheme="minorHAnsi" w:cs="Calibri"/>
          <w:b/>
        </w:rPr>
        <w:lastRenderedPageBreak/>
        <w:t>Role of the Pathology Reviewer</w:t>
      </w:r>
    </w:p>
    <w:p w14:paraId="4F1D1C73" w14:textId="77777777" w:rsidR="00867998" w:rsidRPr="00285D39" w:rsidRDefault="00C15B22" w:rsidP="00024B48">
      <w:pPr>
        <w:pStyle w:val="ListParagraph"/>
        <w:numPr>
          <w:ilvl w:val="0"/>
          <w:numId w:val="14"/>
        </w:numPr>
        <w:rPr>
          <w:rFonts w:asciiTheme="minorHAnsi" w:eastAsia="Calibri" w:hAnsiTheme="minorHAnsi" w:cs="Calibri"/>
        </w:rPr>
      </w:pPr>
      <w:r w:rsidRPr="00285D39">
        <w:rPr>
          <w:rFonts w:asciiTheme="minorHAnsi" w:eastAsia="Calibri" w:hAnsiTheme="minorHAnsi" w:cs="Calibri"/>
        </w:rPr>
        <w:t>Confirm diagnoses and conduct case review as necessary to determine eligibility for this study, including in consultation with pathologists from member institutions</w:t>
      </w:r>
    </w:p>
    <w:p w14:paraId="2AD958B2" w14:textId="77777777" w:rsidR="00867998" w:rsidRPr="00285D39" w:rsidRDefault="00C15B22" w:rsidP="00024B48">
      <w:pPr>
        <w:pStyle w:val="ListParagraph"/>
        <w:numPr>
          <w:ilvl w:val="0"/>
          <w:numId w:val="14"/>
        </w:numPr>
        <w:rPr>
          <w:rFonts w:asciiTheme="minorHAnsi" w:eastAsia="Calibri" w:hAnsiTheme="minorHAnsi" w:cs="Calibri"/>
        </w:rPr>
      </w:pPr>
      <w:r w:rsidRPr="00285D39">
        <w:rPr>
          <w:rFonts w:asciiTheme="minorHAnsi" w:eastAsia="Calibri" w:hAnsiTheme="minorHAnsi" w:cs="Calibri"/>
        </w:rPr>
        <w:t>Determine specimen viability for extraction of genetic material for comprehensive molecular testing</w:t>
      </w:r>
    </w:p>
    <w:p w14:paraId="6F2C743C" w14:textId="77777777" w:rsidR="00867998" w:rsidRPr="00285D39" w:rsidRDefault="00C15B22" w:rsidP="00024B48">
      <w:pPr>
        <w:pStyle w:val="ListParagraph"/>
        <w:numPr>
          <w:ilvl w:val="0"/>
          <w:numId w:val="14"/>
        </w:numPr>
        <w:rPr>
          <w:rFonts w:asciiTheme="minorHAnsi" w:eastAsia="Calibri" w:hAnsiTheme="minorHAnsi" w:cs="Calibri"/>
        </w:rPr>
      </w:pPr>
      <w:r w:rsidRPr="00285D39">
        <w:rPr>
          <w:rFonts w:asciiTheme="minorHAnsi" w:eastAsia="Calibri" w:hAnsiTheme="minorHAnsi" w:cs="Calibri"/>
        </w:rPr>
        <w:t>Advance our understanding of the anatomical, biochemical, and immunological markers that indicate malignancy and determine grade in MPNSTs</w:t>
      </w:r>
    </w:p>
    <w:p w14:paraId="17741E41" w14:textId="77777777" w:rsidR="00867998" w:rsidRPr="00285D39" w:rsidRDefault="00C15B22" w:rsidP="00024B48">
      <w:pPr>
        <w:pStyle w:val="ListParagraph"/>
        <w:numPr>
          <w:ilvl w:val="0"/>
          <w:numId w:val="14"/>
        </w:numPr>
        <w:rPr>
          <w:rFonts w:asciiTheme="minorHAnsi" w:eastAsia="Calibri" w:hAnsiTheme="minorHAnsi" w:cs="Calibri"/>
        </w:rPr>
      </w:pPr>
      <w:r w:rsidRPr="00285D39">
        <w:rPr>
          <w:rFonts w:asciiTheme="minorHAnsi" w:eastAsia="Calibri" w:hAnsiTheme="minorHAnsi" w:cs="Calibri"/>
        </w:rPr>
        <w:t>Contribute to study protocol development, including design and necessary amendments, as necessary</w:t>
      </w:r>
    </w:p>
    <w:p w14:paraId="5CB97236" w14:textId="77777777" w:rsidR="00867998" w:rsidRPr="00285D39" w:rsidRDefault="00C15B22" w:rsidP="00024B48">
      <w:pPr>
        <w:pStyle w:val="ListParagraph"/>
        <w:numPr>
          <w:ilvl w:val="0"/>
          <w:numId w:val="14"/>
        </w:numPr>
        <w:rPr>
          <w:rFonts w:asciiTheme="minorHAnsi" w:eastAsia="Calibri" w:hAnsiTheme="minorHAnsi" w:cs="Calibri"/>
        </w:rPr>
      </w:pPr>
      <w:r w:rsidRPr="00285D39">
        <w:rPr>
          <w:rFonts w:asciiTheme="minorHAnsi" w:eastAsia="Calibri" w:hAnsiTheme="minorHAnsi" w:cs="Calibri"/>
        </w:rPr>
        <w:t>Participate in monthly meetings and maintain active role in centralized review of MPNSTs</w:t>
      </w:r>
    </w:p>
    <w:p w14:paraId="515F7036" w14:textId="77777777" w:rsidR="00867998" w:rsidRPr="00285D39" w:rsidRDefault="00C15B22" w:rsidP="00024B48">
      <w:pPr>
        <w:pStyle w:val="ListParagraph"/>
        <w:numPr>
          <w:ilvl w:val="0"/>
          <w:numId w:val="14"/>
        </w:numPr>
        <w:rPr>
          <w:rFonts w:asciiTheme="minorHAnsi" w:eastAsia="Calibri" w:hAnsiTheme="minorHAnsi" w:cs="Calibri"/>
        </w:rPr>
      </w:pPr>
      <w:r w:rsidRPr="00285D39">
        <w:rPr>
          <w:rFonts w:asciiTheme="minorHAnsi" w:eastAsia="Calibri" w:hAnsiTheme="minorHAnsi" w:cs="Calibri"/>
        </w:rPr>
        <w:t>Author and publish original articles to contribute new knowledge to MPNST pathology literature</w:t>
      </w:r>
    </w:p>
    <w:p w14:paraId="5560A55A" w14:textId="77777777" w:rsidR="00867998" w:rsidRPr="00285D39" w:rsidRDefault="00867998">
      <w:pPr>
        <w:rPr>
          <w:rFonts w:asciiTheme="minorHAnsi" w:eastAsia="Calibri" w:hAnsiTheme="minorHAnsi" w:cs="Calibri"/>
        </w:rPr>
      </w:pPr>
    </w:p>
    <w:p w14:paraId="77B45073" w14:textId="77777777" w:rsidR="00867998" w:rsidRPr="00285D39" w:rsidRDefault="00C15B22">
      <w:pPr>
        <w:numPr>
          <w:ilvl w:val="0"/>
          <w:numId w:val="4"/>
        </w:numPr>
        <w:contextualSpacing/>
        <w:rPr>
          <w:rFonts w:asciiTheme="minorHAnsi" w:eastAsia="Calibri" w:hAnsiTheme="minorHAnsi" w:cs="Calibri"/>
        </w:rPr>
      </w:pPr>
      <w:r w:rsidRPr="00285D39">
        <w:rPr>
          <w:rFonts w:asciiTheme="minorHAnsi" w:eastAsia="Calibri" w:hAnsiTheme="minorHAnsi" w:cs="Calibri"/>
          <w:b/>
        </w:rPr>
        <w:t>Types of MPNST Pathology Reviews</w:t>
      </w:r>
    </w:p>
    <w:p w14:paraId="5B7F350D" w14:textId="77777777" w:rsidR="00867998" w:rsidRPr="00285D39" w:rsidRDefault="00867998">
      <w:pPr>
        <w:rPr>
          <w:rFonts w:asciiTheme="minorHAnsi" w:eastAsia="Calibri" w:hAnsiTheme="minorHAnsi" w:cs="Calibri"/>
          <w:b/>
        </w:rPr>
      </w:pPr>
    </w:p>
    <w:p w14:paraId="3A231581"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All central pathology review activities are contingent on 1) confirmation of sufficient allowances under the IRB protocol associated with each specimen submitted by member institutions for centralized review, 2) member institution adherence to specimen management and shipping guidelines included in this policy, and 3) provision of clinical data associated with each subject and/or specimen submitted for review (ex: subject NF-1 status).</w:t>
      </w:r>
    </w:p>
    <w:p w14:paraId="6EFCD146" w14:textId="77777777" w:rsidR="00867998" w:rsidRPr="00285D39" w:rsidRDefault="00867998">
      <w:pPr>
        <w:rPr>
          <w:rFonts w:asciiTheme="minorHAnsi" w:eastAsia="Calibri" w:hAnsiTheme="minorHAnsi" w:cs="Calibri"/>
          <w:shd w:val="clear" w:color="auto" w:fill="FFD966"/>
        </w:rPr>
      </w:pPr>
    </w:p>
    <w:p w14:paraId="73F55B58"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Failure to confirm eligible diagnosis or to complete a centralized review for any reason will result in exclusion of the specimen from the study, and investigators at the member institution will be notified by the site coordinator and/or the MPNST Pathology Review team.</w:t>
      </w:r>
    </w:p>
    <w:p w14:paraId="26BE34FC" w14:textId="77777777" w:rsidR="00867998" w:rsidRPr="00285D39" w:rsidRDefault="00867998">
      <w:pPr>
        <w:rPr>
          <w:rFonts w:asciiTheme="minorHAnsi" w:eastAsia="Calibri" w:hAnsiTheme="minorHAnsi" w:cs="Calibri"/>
          <w:b/>
        </w:rPr>
      </w:pPr>
    </w:p>
    <w:p w14:paraId="6A035E51" w14:textId="77777777" w:rsidR="00867998" w:rsidRPr="00285D39" w:rsidRDefault="00C15B22" w:rsidP="00024B48">
      <w:pPr>
        <w:contextualSpacing/>
        <w:rPr>
          <w:rFonts w:asciiTheme="minorHAnsi" w:eastAsia="Calibri" w:hAnsiTheme="minorHAnsi" w:cs="Calibri"/>
          <w:b/>
          <w:u w:val="single"/>
        </w:rPr>
      </w:pPr>
      <w:r w:rsidRPr="00285D39">
        <w:rPr>
          <w:rFonts w:asciiTheme="minorHAnsi" w:eastAsia="Calibri" w:hAnsiTheme="minorHAnsi" w:cs="Calibri"/>
          <w:b/>
          <w:u w:val="single"/>
        </w:rPr>
        <w:t>Retrospective Pathology Review:</w:t>
      </w:r>
    </w:p>
    <w:p w14:paraId="1E46412A" w14:textId="77777777" w:rsidR="00867998" w:rsidRPr="00285D39" w:rsidRDefault="00867998">
      <w:pPr>
        <w:rPr>
          <w:rFonts w:asciiTheme="minorHAnsi" w:eastAsia="Calibri" w:hAnsiTheme="minorHAnsi" w:cs="Calibri"/>
          <w:b/>
        </w:rPr>
      </w:pPr>
    </w:p>
    <w:p w14:paraId="083EA5C7"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GeM Consortium member institutions will volunteer retrospectively collected MPNST and related specimens stored in tissue banks under protocols independent of the present study or included as an amendment to the GeM Consortium’s study protocol. Retrospective specimens are of two types: 1) frozen MPNST and normal tissue and blood samples (from banks); paraffin slides and scrolls (from pathology department), and 2) paraffin slides and scrolls only (from pathology department) to be used for validation studies. The MPNST Pathology Review team will confirm the providing institution’s diagnosis for research purposes and viability of the specimen for comprehensive molecular testing, and in turn the specimen’s eligibility for inclusion in the present study. Ineligible specimens will be excluded and returned to the member (or “treating”) institution.</w:t>
      </w:r>
    </w:p>
    <w:p w14:paraId="666A7BA3" w14:textId="77777777" w:rsidR="00867998" w:rsidRPr="00285D39" w:rsidRDefault="00867998">
      <w:pPr>
        <w:rPr>
          <w:rFonts w:asciiTheme="minorHAnsi" w:eastAsia="Calibri" w:hAnsiTheme="minorHAnsi" w:cs="Calibri"/>
        </w:rPr>
      </w:pPr>
    </w:p>
    <w:p w14:paraId="1E160CD6"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 xml:space="preserve">Retrospectively banked specimens will be collected by the Consortium for research purposes only; though central pathology results will be made available to the member institution, there will be no return of results to patients or care providers. </w:t>
      </w:r>
    </w:p>
    <w:p w14:paraId="4EF72171" w14:textId="77777777" w:rsidR="00867998" w:rsidRPr="00285D39" w:rsidRDefault="00867998">
      <w:pPr>
        <w:rPr>
          <w:rFonts w:asciiTheme="minorHAnsi" w:eastAsia="Calibri" w:hAnsiTheme="minorHAnsi" w:cs="Calibri"/>
          <w:b/>
        </w:rPr>
      </w:pPr>
    </w:p>
    <w:p w14:paraId="79CAD2A0" w14:textId="77777777" w:rsidR="00EC32BC" w:rsidRPr="00285D39" w:rsidRDefault="00EC32BC">
      <w:pPr>
        <w:rPr>
          <w:rFonts w:asciiTheme="minorHAnsi" w:eastAsia="Calibri" w:hAnsiTheme="minorHAnsi" w:cs="Calibri"/>
          <w:b/>
        </w:rPr>
      </w:pPr>
    </w:p>
    <w:p w14:paraId="43D97C64" w14:textId="77777777" w:rsidR="00EA7E92" w:rsidRDefault="00EA7E92" w:rsidP="00024B48">
      <w:pPr>
        <w:contextualSpacing/>
        <w:rPr>
          <w:rFonts w:asciiTheme="minorHAnsi" w:eastAsia="Calibri" w:hAnsiTheme="minorHAnsi" w:cs="Calibri"/>
          <w:b/>
          <w:u w:val="single"/>
        </w:rPr>
      </w:pPr>
    </w:p>
    <w:p w14:paraId="04A98FAE" w14:textId="77777777" w:rsidR="00EA7E92" w:rsidRDefault="00EA7E92" w:rsidP="00024B48">
      <w:pPr>
        <w:contextualSpacing/>
        <w:rPr>
          <w:rFonts w:asciiTheme="minorHAnsi" w:eastAsia="Calibri" w:hAnsiTheme="minorHAnsi" w:cs="Calibri"/>
          <w:b/>
          <w:u w:val="single"/>
        </w:rPr>
      </w:pPr>
    </w:p>
    <w:p w14:paraId="1DE8F77B" w14:textId="77777777" w:rsidR="00EA7E92" w:rsidRDefault="00EA7E92" w:rsidP="00024B48">
      <w:pPr>
        <w:contextualSpacing/>
        <w:rPr>
          <w:rFonts w:asciiTheme="minorHAnsi" w:eastAsia="Calibri" w:hAnsiTheme="minorHAnsi" w:cs="Calibri"/>
          <w:b/>
          <w:u w:val="single"/>
        </w:rPr>
      </w:pPr>
    </w:p>
    <w:p w14:paraId="74FF3783" w14:textId="087F7CF2" w:rsidR="00867998" w:rsidRPr="00285D39" w:rsidRDefault="00C15B22" w:rsidP="00024B48">
      <w:pPr>
        <w:contextualSpacing/>
        <w:rPr>
          <w:rFonts w:asciiTheme="minorHAnsi" w:eastAsia="Calibri" w:hAnsiTheme="minorHAnsi" w:cs="Calibri"/>
          <w:b/>
          <w:u w:val="single"/>
        </w:rPr>
      </w:pPr>
      <w:r w:rsidRPr="00285D39">
        <w:rPr>
          <w:rFonts w:asciiTheme="minorHAnsi" w:eastAsia="Calibri" w:hAnsiTheme="minorHAnsi" w:cs="Calibri"/>
          <w:b/>
          <w:u w:val="single"/>
        </w:rPr>
        <w:lastRenderedPageBreak/>
        <w:t>Prospective Pathology Review:</w:t>
      </w:r>
    </w:p>
    <w:p w14:paraId="7E01924C" w14:textId="77777777" w:rsidR="00867998" w:rsidRPr="00285D39" w:rsidRDefault="00867998">
      <w:pPr>
        <w:rPr>
          <w:rFonts w:asciiTheme="minorHAnsi" w:eastAsia="Calibri" w:hAnsiTheme="minorHAnsi" w:cs="Calibri"/>
          <w:b/>
        </w:rPr>
      </w:pPr>
    </w:p>
    <w:p w14:paraId="1D567B9A"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GeM Consortium member institutions will volunteer prospectively collected MPNST and related specimens covered under protocols independent of the present study or under the GeM Consortium protocol. Prospective collection of fresh frozen tissue with a paired normal sample should be prioritized by Consortium member institutions, in addition to preparation of FFPE specimens for MPNST Pathology review.</w:t>
      </w:r>
    </w:p>
    <w:p w14:paraId="19D07E84" w14:textId="77777777" w:rsidR="00867998" w:rsidRPr="00285D39" w:rsidRDefault="00867998">
      <w:pPr>
        <w:rPr>
          <w:rFonts w:asciiTheme="minorHAnsi" w:eastAsia="Calibri" w:hAnsiTheme="minorHAnsi" w:cs="Calibri"/>
        </w:rPr>
      </w:pPr>
    </w:p>
    <w:p w14:paraId="6E9250F0"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In some instances, BCH Pathology will provide the primary clinical diagnosis for patients at local institutions, while also determining specimen eligibility for this study. Return of results will be dictated by the attending pathologist and treating physician. Confirmation of established eligibility for the study will be made available to the site research coordinator as soon as possible for consent purposes.</w:t>
      </w:r>
    </w:p>
    <w:p w14:paraId="7E37EFDC" w14:textId="77777777" w:rsidR="00867998" w:rsidRPr="00285D39" w:rsidRDefault="00867998">
      <w:pPr>
        <w:rPr>
          <w:rFonts w:asciiTheme="minorHAnsi" w:eastAsia="Calibri" w:hAnsiTheme="minorHAnsi" w:cs="Calibri"/>
        </w:rPr>
      </w:pPr>
    </w:p>
    <w:p w14:paraId="42F9C1AF"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The MPNST Pathology Review will confirm the member (or “treating”) institution’s diagnosis for research purposes and viability of the specimen for comprehensive molecular testing, and in turn the specimen’s eligibility for inclusion in the present study. Ineligible specimens will be excluded and returned to the member institution. Relapse tumor and normal tissue may be submitted for research purposes, but the extent of histopathological classification and biomarker determination will be determined by the expert pathologists.</w:t>
      </w:r>
    </w:p>
    <w:p w14:paraId="02882CAC" w14:textId="77777777" w:rsidR="00867998" w:rsidRPr="00285D39" w:rsidRDefault="00867998">
      <w:pPr>
        <w:rPr>
          <w:rFonts w:asciiTheme="minorHAnsi" w:eastAsia="Calibri" w:hAnsiTheme="minorHAnsi" w:cs="Calibri"/>
          <w:b/>
        </w:rPr>
      </w:pPr>
    </w:p>
    <w:p w14:paraId="3D266AA5" w14:textId="77777777" w:rsidR="00867998" w:rsidRPr="00285D39" w:rsidRDefault="00C15B22">
      <w:pPr>
        <w:numPr>
          <w:ilvl w:val="0"/>
          <w:numId w:val="4"/>
        </w:numPr>
        <w:contextualSpacing/>
        <w:rPr>
          <w:rFonts w:asciiTheme="minorHAnsi" w:eastAsia="Calibri" w:hAnsiTheme="minorHAnsi" w:cs="Calibri"/>
        </w:rPr>
      </w:pPr>
      <w:r w:rsidRPr="00285D39">
        <w:rPr>
          <w:rFonts w:asciiTheme="minorHAnsi" w:eastAsia="Calibri" w:hAnsiTheme="minorHAnsi" w:cs="Calibri"/>
          <w:b/>
        </w:rPr>
        <w:t>Diagnostic MPNST Pathology Review Guidelines</w:t>
      </w:r>
    </w:p>
    <w:p w14:paraId="05D62393" w14:textId="77777777" w:rsidR="00867998" w:rsidRPr="00285D39" w:rsidRDefault="00867998">
      <w:pPr>
        <w:rPr>
          <w:rFonts w:asciiTheme="minorHAnsi" w:eastAsia="Calibri" w:hAnsiTheme="minorHAnsi" w:cs="Calibri"/>
          <w:b/>
        </w:rPr>
      </w:pPr>
    </w:p>
    <w:p w14:paraId="031F6A8A"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Boston-area MPNST pathology experts will complete the MPNST Pathology Review for all prospectively collected primary diagnostic tumors and relapse specimens, as well as specimens collected retrospectively or under separate IRB protocols and submitted for use by the Consortium. The MPNST Pathology Review will utilize a histopathological and morphological classification system to confirm diagnoses and differentiate grade of MPNSTs and related tumors. If eligible diagnosis is not confirmed, further biomarker testing and classification will not be performed. Confirmed NF1-related and sporadic MPNST will undergo histologic classification and biomarker determination.</w:t>
      </w:r>
    </w:p>
    <w:p w14:paraId="6746E315" w14:textId="77777777" w:rsidR="00867998" w:rsidRPr="00285D39" w:rsidRDefault="00867998">
      <w:pPr>
        <w:rPr>
          <w:rFonts w:asciiTheme="minorHAnsi" w:eastAsia="Calibri" w:hAnsiTheme="minorHAnsi" w:cs="Calibri"/>
        </w:rPr>
      </w:pPr>
    </w:p>
    <w:p w14:paraId="25828A41"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In addition to hosting the MPNST Pathology Review, BCH Pathology will extract DNA and RNA from viable specimens for comprehensive molecular testing, including Whole Genome Sequencing (WGS). Though not part of the centralized review process, specimen management and shipping requirements are included here for logistical purposes.</w:t>
      </w:r>
    </w:p>
    <w:p w14:paraId="1BFEA021" w14:textId="77777777" w:rsidR="00867998" w:rsidRPr="00285D39" w:rsidRDefault="00867998">
      <w:pPr>
        <w:rPr>
          <w:rFonts w:asciiTheme="minorHAnsi" w:eastAsia="Calibri" w:hAnsiTheme="minorHAnsi" w:cs="Calibri"/>
        </w:rPr>
      </w:pPr>
    </w:p>
    <w:p w14:paraId="1251D487" w14:textId="77777777" w:rsidR="00867998" w:rsidRPr="00285D39" w:rsidRDefault="00C15B22">
      <w:pPr>
        <w:rPr>
          <w:rFonts w:asciiTheme="minorHAnsi" w:eastAsia="Calibri" w:hAnsiTheme="minorHAnsi" w:cs="Calibri"/>
          <w:i/>
        </w:rPr>
      </w:pPr>
      <w:r w:rsidRPr="00285D39">
        <w:rPr>
          <w:rFonts w:asciiTheme="minorHAnsi" w:eastAsia="Calibri" w:hAnsiTheme="minorHAnsi" w:cs="Calibri"/>
          <w:i/>
        </w:rPr>
        <w:t xml:space="preserve">Please see specimen logistics and shipping section that follows for information on submission of specimens (paraffin-embedded tumor blocks and slides and/or fresh frozen tissue) and, if applicable, corresponding blood samples for all distinct time-points from diagnosis through relapse and/or loss to follow-up. </w:t>
      </w:r>
    </w:p>
    <w:p w14:paraId="6852FDE8" w14:textId="77777777" w:rsidR="00867998" w:rsidRPr="00285D39" w:rsidRDefault="00867998">
      <w:pPr>
        <w:rPr>
          <w:rFonts w:asciiTheme="minorHAnsi" w:eastAsia="Calibri" w:hAnsiTheme="minorHAnsi" w:cs="Calibri"/>
          <w:i/>
        </w:rPr>
      </w:pPr>
    </w:p>
    <w:p w14:paraId="52E39654" w14:textId="4F0AA4CE" w:rsidR="001B00F1" w:rsidRPr="00285D39" w:rsidRDefault="00C15B22">
      <w:pPr>
        <w:rPr>
          <w:rFonts w:asciiTheme="minorHAnsi" w:eastAsia="Calibri" w:hAnsiTheme="minorHAnsi" w:cs="Calibri"/>
        </w:rPr>
      </w:pPr>
      <w:r w:rsidRPr="00285D39">
        <w:rPr>
          <w:rFonts w:asciiTheme="minorHAnsi" w:eastAsia="Calibri" w:hAnsiTheme="minorHAnsi" w:cs="Calibri"/>
        </w:rPr>
        <w:t>This study strongly encourages bio-banking of residual paraffin embedded, fresh frozen tumor, and peripheral blood samples by the member institution when specimens are submitted for central review.</w:t>
      </w:r>
    </w:p>
    <w:p w14:paraId="66614C73" w14:textId="538A036F" w:rsidR="00A32907" w:rsidRDefault="00A32907">
      <w:pPr>
        <w:rPr>
          <w:rFonts w:asciiTheme="minorHAnsi" w:eastAsia="Calibri" w:hAnsiTheme="minorHAnsi" w:cs="Calibri"/>
          <w:b/>
        </w:rPr>
      </w:pPr>
    </w:p>
    <w:p w14:paraId="70B293E9" w14:textId="05853817" w:rsidR="00EA7E92" w:rsidRDefault="00EA7E92">
      <w:pPr>
        <w:rPr>
          <w:rFonts w:asciiTheme="minorHAnsi" w:eastAsia="Calibri" w:hAnsiTheme="minorHAnsi" w:cs="Calibri"/>
          <w:b/>
        </w:rPr>
      </w:pPr>
    </w:p>
    <w:p w14:paraId="62C570DE" w14:textId="77777777" w:rsidR="00EA7E92" w:rsidRPr="00285D39" w:rsidRDefault="00EA7E92">
      <w:pPr>
        <w:rPr>
          <w:rFonts w:asciiTheme="minorHAnsi" w:eastAsia="Calibri" w:hAnsiTheme="minorHAnsi" w:cs="Calibri"/>
          <w:b/>
        </w:rPr>
      </w:pPr>
    </w:p>
    <w:p w14:paraId="000B07AF" w14:textId="77777777" w:rsidR="00867998" w:rsidRPr="00285D39" w:rsidRDefault="00C15B22">
      <w:pPr>
        <w:numPr>
          <w:ilvl w:val="0"/>
          <w:numId w:val="4"/>
        </w:numPr>
        <w:contextualSpacing/>
        <w:rPr>
          <w:rFonts w:asciiTheme="minorHAnsi" w:eastAsia="Calibri" w:hAnsiTheme="minorHAnsi" w:cs="Calibri"/>
        </w:rPr>
      </w:pPr>
      <w:r w:rsidRPr="00285D39">
        <w:rPr>
          <w:rFonts w:asciiTheme="minorHAnsi" w:eastAsia="Calibri" w:hAnsiTheme="minorHAnsi" w:cs="Calibri"/>
          <w:b/>
        </w:rPr>
        <w:lastRenderedPageBreak/>
        <w:t>Specimen Input Requirements for MPNST Pathology Review</w:t>
      </w:r>
    </w:p>
    <w:p w14:paraId="42327F05" w14:textId="77777777" w:rsidR="00867998" w:rsidRPr="00285D39" w:rsidRDefault="00867998">
      <w:pPr>
        <w:rPr>
          <w:rFonts w:asciiTheme="minorHAnsi" w:eastAsia="Calibri" w:hAnsiTheme="minorHAnsi" w:cs="Calibri"/>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867998" w:rsidRPr="00285D39" w14:paraId="087311CF" w14:textId="77777777">
        <w:tc>
          <w:tcPr>
            <w:tcW w:w="3360" w:type="dxa"/>
            <w:shd w:val="clear" w:color="auto" w:fill="auto"/>
            <w:tcMar>
              <w:top w:w="100" w:type="dxa"/>
              <w:left w:w="100" w:type="dxa"/>
              <w:bottom w:w="100" w:type="dxa"/>
              <w:right w:w="100" w:type="dxa"/>
            </w:tcMar>
          </w:tcPr>
          <w:p w14:paraId="263FB05F" w14:textId="77777777" w:rsidR="00867998" w:rsidRPr="00285D39" w:rsidRDefault="00C15B22">
            <w:pPr>
              <w:spacing w:line="240" w:lineRule="auto"/>
              <w:jc w:val="center"/>
              <w:rPr>
                <w:rFonts w:asciiTheme="minorHAnsi" w:eastAsia="Calibri" w:hAnsiTheme="minorHAnsi" w:cs="Calibri"/>
              </w:rPr>
            </w:pPr>
            <w:r w:rsidRPr="00285D39">
              <w:rPr>
                <w:rFonts w:asciiTheme="minorHAnsi" w:eastAsia="Calibri" w:hAnsiTheme="minorHAnsi" w:cs="Calibri"/>
                <w:b/>
              </w:rPr>
              <w:t>Procedure</w:t>
            </w:r>
          </w:p>
        </w:tc>
        <w:tc>
          <w:tcPr>
            <w:tcW w:w="3360" w:type="dxa"/>
            <w:shd w:val="clear" w:color="auto" w:fill="auto"/>
            <w:tcMar>
              <w:top w:w="100" w:type="dxa"/>
              <w:left w:w="100" w:type="dxa"/>
              <w:bottom w:w="100" w:type="dxa"/>
              <w:right w:w="100" w:type="dxa"/>
            </w:tcMar>
          </w:tcPr>
          <w:p w14:paraId="745DED8C" w14:textId="77777777" w:rsidR="00867998" w:rsidRPr="00285D39" w:rsidRDefault="00C15B22">
            <w:pPr>
              <w:spacing w:line="240" w:lineRule="auto"/>
              <w:jc w:val="center"/>
              <w:rPr>
                <w:rFonts w:asciiTheme="minorHAnsi" w:eastAsia="Calibri" w:hAnsiTheme="minorHAnsi" w:cs="Calibri"/>
              </w:rPr>
            </w:pPr>
            <w:r w:rsidRPr="00285D39">
              <w:rPr>
                <w:rFonts w:asciiTheme="minorHAnsi" w:eastAsia="Calibri" w:hAnsiTheme="minorHAnsi" w:cs="Calibri"/>
                <w:b/>
              </w:rPr>
              <w:t>Sample Type/Material</w:t>
            </w:r>
          </w:p>
        </w:tc>
        <w:tc>
          <w:tcPr>
            <w:tcW w:w="3360" w:type="dxa"/>
            <w:shd w:val="clear" w:color="auto" w:fill="auto"/>
            <w:tcMar>
              <w:top w:w="100" w:type="dxa"/>
              <w:left w:w="100" w:type="dxa"/>
              <w:bottom w:w="100" w:type="dxa"/>
              <w:right w:w="100" w:type="dxa"/>
            </w:tcMar>
          </w:tcPr>
          <w:p w14:paraId="526F072C" w14:textId="77777777" w:rsidR="00867998" w:rsidRPr="00285D39" w:rsidRDefault="00C15B22">
            <w:pPr>
              <w:spacing w:line="240" w:lineRule="auto"/>
              <w:jc w:val="center"/>
              <w:rPr>
                <w:rFonts w:asciiTheme="minorHAnsi" w:eastAsia="Calibri" w:hAnsiTheme="minorHAnsi" w:cs="Calibri"/>
              </w:rPr>
            </w:pPr>
            <w:r w:rsidRPr="00285D39">
              <w:rPr>
                <w:rFonts w:asciiTheme="minorHAnsi" w:eastAsia="Calibri" w:hAnsiTheme="minorHAnsi" w:cs="Calibri"/>
                <w:b/>
              </w:rPr>
              <w:t>Required Input</w:t>
            </w:r>
          </w:p>
        </w:tc>
      </w:tr>
      <w:tr w:rsidR="00867998" w:rsidRPr="00285D39" w14:paraId="55B92B47" w14:textId="77777777">
        <w:tc>
          <w:tcPr>
            <w:tcW w:w="3360" w:type="dxa"/>
            <w:shd w:val="clear" w:color="auto" w:fill="CFE2F3"/>
            <w:tcMar>
              <w:top w:w="100" w:type="dxa"/>
              <w:left w:w="100" w:type="dxa"/>
              <w:bottom w:w="100" w:type="dxa"/>
              <w:right w:w="100" w:type="dxa"/>
            </w:tcMar>
          </w:tcPr>
          <w:p w14:paraId="417ED81D" w14:textId="77777777" w:rsidR="00867998" w:rsidRPr="00285D39" w:rsidRDefault="00C15B22">
            <w:pPr>
              <w:widowControl w:val="0"/>
              <w:spacing w:line="240" w:lineRule="auto"/>
              <w:rPr>
                <w:rFonts w:asciiTheme="minorHAnsi" w:eastAsia="Calibri" w:hAnsiTheme="minorHAnsi" w:cs="Calibri"/>
                <w:b/>
              </w:rPr>
            </w:pPr>
            <w:r w:rsidRPr="00285D39">
              <w:rPr>
                <w:rFonts w:asciiTheme="minorHAnsi" w:eastAsia="Calibri" w:hAnsiTheme="minorHAnsi" w:cs="Calibri"/>
                <w:b/>
              </w:rPr>
              <w:t>MPNST Pathology Review</w:t>
            </w:r>
          </w:p>
        </w:tc>
        <w:tc>
          <w:tcPr>
            <w:tcW w:w="3360" w:type="dxa"/>
            <w:shd w:val="clear" w:color="auto" w:fill="CFE2F3"/>
            <w:tcMar>
              <w:top w:w="100" w:type="dxa"/>
              <w:left w:w="100" w:type="dxa"/>
              <w:bottom w:w="100" w:type="dxa"/>
              <w:right w:w="100" w:type="dxa"/>
            </w:tcMar>
          </w:tcPr>
          <w:p w14:paraId="3A35A6EE"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CFE2F3"/>
            <w:tcMar>
              <w:top w:w="100" w:type="dxa"/>
              <w:left w:w="100" w:type="dxa"/>
              <w:bottom w:w="100" w:type="dxa"/>
              <w:right w:w="100" w:type="dxa"/>
            </w:tcMar>
          </w:tcPr>
          <w:p w14:paraId="3751BC7F" w14:textId="77777777" w:rsidR="00867998" w:rsidRPr="00285D39" w:rsidRDefault="00867998">
            <w:pPr>
              <w:widowControl w:val="0"/>
              <w:spacing w:line="240" w:lineRule="auto"/>
              <w:rPr>
                <w:rFonts w:asciiTheme="minorHAnsi" w:eastAsia="Calibri" w:hAnsiTheme="minorHAnsi" w:cs="Calibri"/>
              </w:rPr>
            </w:pPr>
          </w:p>
        </w:tc>
      </w:tr>
      <w:tr w:rsidR="00867998" w:rsidRPr="00285D39" w14:paraId="5BA42484" w14:textId="77777777">
        <w:tc>
          <w:tcPr>
            <w:tcW w:w="3360" w:type="dxa"/>
            <w:shd w:val="clear" w:color="auto" w:fill="auto"/>
            <w:tcMar>
              <w:top w:w="100" w:type="dxa"/>
              <w:left w:w="100" w:type="dxa"/>
              <w:bottom w:w="100" w:type="dxa"/>
              <w:right w:w="100" w:type="dxa"/>
            </w:tcMar>
          </w:tcPr>
          <w:p w14:paraId="3BBE2626"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auto"/>
            <w:tcMar>
              <w:top w:w="100" w:type="dxa"/>
              <w:left w:w="100" w:type="dxa"/>
              <w:bottom w:w="100" w:type="dxa"/>
              <w:right w:w="100" w:type="dxa"/>
            </w:tcMar>
          </w:tcPr>
          <w:p w14:paraId="08CA541A" w14:textId="77777777" w:rsidR="00867998" w:rsidRPr="00285D39" w:rsidRDefault="00C15B22">
            <w:pPr>
              <w:widowControl w:val="0"/>
              <w:spacing w:line="240" w:lineRule="auto"/>
              <w:rPr>
                <w:rFonts w:asciiTheme="minorHAnsi" w:eastAsia="Calibri" w:hAnsiTheme="minorHAnsi" w:cs="Calibri"/>
              </w:rPr>
            </w:pPr>
            <w:r w:rsidRPr="00285D39">
              <w:rPr>
                <w:rFonts w:asciiTheme="minorHAnsi" w:eastAsia="Calibri" w:hAnsiTheme="minorHAnsi" w:cs="Calibri"/>
              </w:rPr>
              <w:t>FFPE Sections/Slides</w:t>
            </w:r>
          </w:p>
        </w:tc>
        <w:tc>
          <w:tcPr>
            <w:tcW w:w="3360" w:type="dxa"/>
            <w:shd w:val="clear" w:color="auto" w:fill="auto"/>
            <w:tcMar>
              <w:top w:w="100" w:type="dxa"/>
              <w:left w:w="100" w:type="dxa"/>
              <w:bottom w:w="100" w:type="dxa"/>
              <w:right w:w="100" w:type="dxa"/>
            </w:tcMar>
          </w:tcPr>
          <w:p w14:paraId="55092A2F" w14:textId="77777777" w:rsidR="00867998" w:rsidRPr="00285D39" w:rsidRDefault="00C15B22">
            <w:pPr>
              <w:spacing w:line="240" w:lineRule="auto"/>
              <w:jc w:val="center"/>
              <w:rPr>
                <w:rFonts w:asciiTheme="minorHAnsi" w:eastAsia="Calibri" w:hAnsiTheme="minorHAnsi" w:cs="Calibri"/>
              </w:rPr>
            </w:pPr>
            <w:r w:rsidRPr="00285D39">
              <w:rPr>
                <w:rFonts w:asciiTheme="minorHAnsi" w:eastAsia="Calibri" w:hAnsiTheme="minorHAnsi" w:cs="Calibri"/>
              </w:rPr>
              <w:t>1 H&amp;E from each block</w:t>
            </w:r>
          </w:p>
        </w:tc>
      </w:tr>
      <w:tr w:rsidR="00867998" w:rsidRPr="00285D39" w14:paraId="6B254DED" w14:textId="77777777">
        <w:tc>
          <w:tcPr>
            <w:tcW w:w="3360" w:type="dxa"/>
            <w:shd w:val="clear" w:color="auto" w:fill="auto"/>
            <w:tcMar>
              <w:top w:w="100" w:type="dxa"/>
              <w:left w:w="100" w:type="dxa"/>
              <w:bottom w:w="100" w:type="dxa"/>
              <w:right w:w="100" w:type="dxa"/>
            </w:tcMar>
          </w:tcPr>
          <w:p w14:paraId="4319B4D1"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auto"/>
            <w:tcMar>
              <w:top w:w="100" w:type="dxa"/>
              <w:left w:w="100" w:type="dxa"/>
              <w:bottom w:w="100" w:type="dxa"/>
              <w:right w:w="100" w:type="dxa"/>
            </w:tcMar>
          </w:tcPr>
          <w:p w14:paraId="4C3AA019"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auto"/>
            <w:tcMar>
              <w:top w:w="100" w:type="dxa"/>
              <w:left w:w="100" w:type="dxa"/>
              <w:bottom w:w="100" w:type="dxa"/>
              <w:right w:w="100" w:type="dxa"/>
            </w:tcMar>
          </w:tcPr>
          <w:p w14:paraId="001CC7B0" w14:textId="77777777" w:rsidR="00867998" w:rsidRPr="00285D39" w:rsidRDefault="00C15B22">
            <w:pPr>
              <w:spacing w:line="240" w:lineRule="auto"/>
              <w:jc w:val="center"/>
              <w:rPr>
                <w:rFonts w:asciiTheme="minorHAnsi" w:eastAsia="Calibri" w:hAnsiTheme="minorHAnsi" w:cs="Calibri"/>
              </w:rPr>
            </w:pPr>
            <w:r w:rsidRPr="00285D39">
              <w:rPr>
                <w:rFonts w:asciiTheme="minorHAnsi" w:eastAsia="Calibri" w:hAnsiTheme="minorHAnsi" w:cs="Calibri"/>
              </w:rPr>
              <w:t>5 unstained slides from most representative block</w:t>
            </w:r>
          </w:p>
        </w:tc>
      </w:tr>
      <w:tr w:rsidR="00867998" w:rsidRPr="00285D39" w14:paraId="17A95F11" w14:textId="77777777">
        <w:tc>
          <w:tcPr>
            <w:tcW w:w="3360" w:type="dxa"/>
            <w:shd w:val="clear" w:color="auto" w:fill="auto"/>
            <w:tcMar>
              <w:top w:w="100" w:type="dxa"/>
              <w:left w:w="100" w:type="dxa"/>
              <w:bottom w:w="100" w:type="dxa"/>
              <w:right w:w="100" w:type="dxa"/>
            </w:tcMar>
          </w:tcPr>
          <w:p w14:paraId="112B76A3"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auto"/>
            <w:tcMar>
              <w:top w:w="100" w:type="dxa"/>
              <w:left w:w="100" w:type="dxa"/>
              <w:bottom w:w="100" w:type="dxa"/>
              <w:right w:w="100" w:type="dxa"/>
            </w:tcMar>
          </w:tcPr>
          <w:p w14:paraId="4B72FE8A" w14:textId="77777777" w:rsidR="00867998" w:rsidRPr="00285D39" w:rsidRDefault="00C15B22">
            <w:pPr>
              <w:widowControl w:val="0"/>
              <w:spacing w:line="240" w:lineRule="auto"/>
              <w:rPr>
                <w:rFonts w:asciiTheme="minorHAnsi" w:eastAsia="Calibri" w:hAnsiTheme="minorHAnsi" w:cs="Calibri"/>
              </w:rPr>
            </w:pPr>
            <w:r w:rsidRPr="00285D39">
              <w:rPr>
                <w:rFonts w:asciiTheme="minorHAnsi" w:eastAsia="Calibri" w:hAnsiTheme="minorHAnsi" w:cs="Calibri"/>
              </w:rPr>
              <w:t>Frozen Tissue</w:t>
            </w:r>
          </w:p>
        </w:tc>
        <w:tc>
          <w:tcPr>
            <w:tcW w:w="3360" w:type="dxa"/>
            <w:shd w:val="clear" w:color="auto" w:fill="auto"/>
            <w:tcMar>
              <w:top w:w="100" w:type="dxa"/>
              <w:left w:w="100" w:type="dxa"/>
              <w:bottom w:w="100" w:type="dxa"/>
              <w:right w:w="100" w:type="dxa"/>
            </w:tcMar>
          </w:tcPr>
          <w:p w14:paraId="159BDE3C" w14:textId="77777777" w:rsidR="00867998" w:rsidRPr="00285D39" w:rsidRDefault="00C15B22">
            <w:pPr>
              <w:widowControl w:val="0"/>
              <w:spacing w:line="240" w:lineRule="auto"/>
              <w:jc w:val="center"/>
              <w:rPr>
                <w:rFonts w:asciiTheme="minorHAnsi" w:eastAsia="Calibri" w:hAnsiTheme="minorHAnsi" w:cs="Calibri"/>
              </w:rPr>
            </w:pPr>
            <w:r w:rsidRPr="00285D39">
              <w:rPr>
                <w:rFonts w:asciiTheme="minorHAnsi" w:eastAsia="Calibri" w:hAnsiTheme="minorHAnsi" w:cs="Calibri"/>
              </w:rPr>
              <w:t>&gt;1 gm optimal, but please send any available frozen tumor</w:t>
            </w:r>
          </w:p>
        </w:tc>
      </w:tr>
      <w:tr w:rsidR="00867998" w:rsidRPr="00285D39" w14:paraId="60C93738" w14:textId="77777777">
        <w:tc>
          <w:tcPr>
            <w:tcW w:w="3360" w:type="dxa"/>
            <w:shd w:val="clear" w:color="auto" w:fill="CFE2F3"/>
            <w:tcMar>
              <w:top w:w="100" w:type="dxa"/>
              <w:left w:w="100" w:type="dxa"/>
              <w:bottom w:w="100" w:type="dxa"/>
              <w:right w:w="100" w:type="dxa"/>
            </w:tcMar>
          </w:tcPr>
          <w:p w14:paraId="57B0DCA7" w14:textId="77777777" w:rsidR="00867998" w:rsidRPr="00285D39" w:rsidRDefault="00C15B22">
            <w:pPr>
              <w:widowControl w:val="0"/>
              <w:spacing w:line="240" w:lineRule="auto"/>
              <w:rPr>
                <w:rFonts w:asciiTheme="minorHAnsi" w:eastAsia="Calibri" w:hAnsiTheme="minorHAnsi" w:cs="Calibri"/>
              </w:rPr>
            </w:pPr>
            <w:r w:rsidRPr="00285D39">
              <w:rPr>
                <w:rFonts w:asciiTheme="minorHAnsi" w:eastAsia="Calibri" w:hAnsiTheme="minorHAnsi" w:cs="Calibri"/>
                <w:b/>
              </w:rPr>
              <w:t>Nucleic Acid Extraction</w:t>
            </w:r>
          </w:p>
        </w:tc>
        <w:tc>
          <w:tcPr>
            <w:tcW w:w="3360" w:type="dxa"/>
            <w:shd w:val="clear" w:color="auto" w:fill="CFE2F3"/>
            <w:tcMar>
              <w:top w:w="100" w:type="dxa"/>
              <w:left w:w="100" w:type="dxa"/>
              <w:bottom w:w="100" w:type="dxa"/>
              <w:right w:w="100" w:type="dxa"/>
            </w:tcMar>
          </w:tcPr>
          <w:p w14:paraId="370DC577"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CFE2F3"/>
            <w:tcMar>
              <w:top w:w="100" w:type="dxa"/>
              <w:left w:w="100" w:type="dxa"/>
              <w:bottom w:w="100" w:type="dxa"/>
              <w:right w:w="100" w:type="dxa"/>
            </w:tcMar>
          </w:tcPr>
          <w:p w14:paraId="265D350F" w14:textId="77777777" w:rsidR="00867998" w:rsidRPr="00285D39" w:rsidRDefault="00867998">
            <w:pPr>
              <w:widowControl w:val="0"/>
              <w:spacing w:line="240" w:lineRule="auto"/>
              <w:rPr>
                <w:rFonts w:asciiTheme="minorHAnsi" w:eastAsia="Calibri" w:hAnsiTheme="minorHAnsi" w:cs="Calibri"/>
              </w:rPr>
            </w:pPr>
          </w:p>
        </w:tc>
      </w:tr>
      <w:tr w:rsidR="00867998" w:rsidRPr="00285D39" w14:paraId="6841126B" w14:textId="77777777">
        <w:tc>
          <w:tcPr>
            <w:tcW w:w="3360" w:type="dxa"/>
            <w:shd w:val="clear" w:color="auto" w:fill="auto"/>
            <w:tcMar>
              <w:top w:w="100" w:type="dxa"/>
              <w:left w:w="100" w:type="dxa"/>
              <w:bottom w:w="100" w:type="dxa"/>
              <w:right w:w="100" w:type="dxa"/>
            </w:tcMar>
          </w:tcPr>
          <w:p w14:paraId="22585715"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auto"/>
            <w:tcMar>
              <w:top w:w="100" w:type="dxa"/>
              <w:left w:w="100" w:type="dxa"/>
              <w:bottom w:w="100" w:type="dxa"/>
              <w:right w:w="100" w:type="dxa"/>
            </w:tcMar>
          </w:tcPr>
          <w:p w14:paraId="32117E25" w14:textId="77777777" w:rsidR="00867998" w:rsidRPr="00285D39" w:rsidRDefault="00C15B22">
            <w:pPr>
              <w:widowControl w:val="0"/>
              <w:spacing w:line="240" w:lineRule="auto"/>
              <w:rPr>
                <w:rFonts w:asciiTheme="minorHAnsi" w:eastAsia="Calibri" w:hAnsiTheme="minorHAnsi" w:cs="Calibri"/>
              </w:rPr>
            </w:pPr>
            <w:r w:rsidRPr="00285D39">
              <w:rPr>
                <w:rFonts w:asciiTheme="minorHAnsi" w:eastAsia="Calibri" w:hAnsiTheme="minorHAnsi" w:cs="Calibri"/>
              </w:rPr>
              <w:t>FFPE Sections/Slides</w:t>
            </w:r>
          </w:p>
        </w:tc>
        <w:tc>
          <w:tcPr>
            <w:tcW w:w="3360" w:type="dxa"/>
            <w:shd w:val="clear" w:color="auto" w:fill="auto"/>
            <w:tcMar>
              <w:top w:w="100" w:type="dxa"/>
              <w:left w:w="100" w:type="dxa"/>
              <w:bottom w:w="100" w:type="dxa"/>
              <w:right w:w="100" w:type="dxa"/>
            </w:tcMar>
          </w:tcPr>
          <w:p w14:paraId="64213026" w14:textId="77777777" w:rsidR="00867998" w:rsidRPr="00285D39" w:rsidRDefault="00C15B22">
            <w:pPr>
              <w:spacing w:line="240" w:lineRule="auto"/>
              <w:jc w:val="center"/>
              <w:rPr>
                <w:rFonts w:asciiTheme="minorHAnsi" w:eastAsia="Calibri" w:hAnsiTheme="minorHAnsi" w:cs="Calibri"/>
              </w:rPr>
            </w:pPr>
            <w:r w:rsidRPr="00285D39">
              <w:rPr>
                <w:rFonts w:asciiTheme="minorHAnsi" w:eastAsia="Calibri" w:hAnsiTheme="minorHAnsi" w:cs="Calibri"/>
              </w:rPr>
              <w:t>5 unstained slides from most representative block</w:t>
            </w:r>
          </w:p>
        </w:tc>
      </w:tr>
      <w:tr w:rsidR="00867998" w:rsidRPr="00285D39" w14:paraId="00C0E395" w14:textId="77777777">
        <w:tc>
          <w:tcPr>
            <w:tcW w:w="3360" w:type="dxa"/>
            <w:shd w:val="clear" w:color="auto" w:fill="auto"/>
            <w:tcMar>
              <w:top w:w="100" w:type="dxa"/>
              <w:left w:w="100" w:type="dxa"/>
              <w:bottom w:w="100" w:type="dxa"/>
              <w:right w:w="100" w:type="dxa"/>
            </w:tcMar>
          </w:tcPr>
          <w:p w14:paraId="236C934D"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auto"/>
            <w:tcMar>
              <w:top w:w="100" w:type="dxa"/>
              <w:left w:w="100" w:type="dxa"/>
              <w:bottom w:w="100" w:type="dxa"/>
              <w:right w:w="100" w:type="dxa"/>
            </w:tcMar>
          </w:tcPr>
          <w:p w14:paraId="175BB130" w14:textId="77777777" w:rsidR="00867998" w:rsidRPr="00285D39" w:rsidRDefault="00C15B22">
            <w:pPr>
              <w:widowControl w:val="0"/>
              <w:spacing w:line="240" w:lineRule="auto"/>
              <w:rPr>
                <w:rFonts w:asciiTheme="minorHAnsi" w:eastAsia="Calibri" w:hAnsiTheme="minorHAnsi" w:cs="Calibri"/>
              </w:rPr>
            </w:pPr>
            <w:r w:rsidRPr="00285D39">
              <w:rPr>
                <w:rFonts w:asciiTheme="minorHAnsi" w:eastAsia="Calibri" w:hAnsiTheme="minorHAnsi" w:cs="Calibri"/>
              </w:rPr>
              <w:t>Frozen Tissue</w:t>
            </w:r>
          </w:p>
        </w:tc>
        <w:tc>
          <w:tcPr>
            <w:tcW w:w="3360" w:type="dxa"/>
            <w:shd w:val="clear" w:color="auto" w:fill="auto"/>
            <w:tcMar>
              <w:top w:w="100" w:type="dxa"/>
              <w:left w:w="100" w:type="dxa"/>
              <w:bottom w:w="100" w:type="dxa"/>
              <w:right w:w="100" w:type="dxa"/>
            </w:tcMar>
          </w:tcPr>
          <w:p w14:paraId="33A94B77" w14:textId="77777777" w:rsidR="00867998" w:rsidRPr="00285D39" w:rsidRDefault="00C15B22">
            <w:pPr>
              <w:widowControl w:val="0"/>
              <w:spacing w:line="240" w:lineRule="auto"/>
              <w:jc w:val="center"/>
              <w:rPr>
                <w:rFonts w:asciiTheme="minorHAnsi" w:eastAsia="Calibri" w:hAnsiTheme="minorHAnsi" w:cs="Calibri"/>
              </w:rPr>
            </w:pPr>
            <w:r w:rsidRPr="00285D39">
              <w:rPr>
                <w:rFonts w:asciiTheme="minorHAnsi" w:eastAsia="Calibri" w:hAnsiTheme="minorHAnsi" w:cs="Calibri"/>
              </w:rPr>
              <w:t>20 mg</w:t>
            </w:r>
          </w:p>
        </w:tc>
      </w:tr>
      <w:tr w:rsidR="00867998" w:rsidRPr="00285D39" w14:paraId="3AA346E4" w14:textId="77777777">
        <w:tc>
          <w:tcPr>
            <w:tcW w:w="3360" w:type="dxa"/>
            <w:shd w:val="clear" w:color="auto" w:fill="auto"/>
            <w:tcMar>
              <w:top w:w="100" w:type="dxa"/>
              <w:left w:w="100" w:type="dxa"/>
              <w:bottom w:w="100" w:type="dxa"/>
              <w:right w:w="100" w:type="dxa"/>
            </w:tcMar>
          </w:tcPr>
          <w:p w14:paraId="02E78C52"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auto"/>
            <w:tcMar>
              <w:top w:w="100" w:type="dxa"/>
              <w:left w:w="100" w:type="dxa"/>
              <w:bottom w:w="100" w:type="dxa"/>
              <w:right w:w="100" w:type="dxa"/>
            </w:tcMar>
          </w:tcPr>
          <w:p w14:paraId="07FEDA52" w14:textId="77777777" w:rsidR="00867998" w:rsidRPr="00285D39" w:rsidRDefault="00C15B22">
            <w:pPr>
              <w:widowControl w:val="0"/>
              <w:spacing w:line="240" w:lineRule="auto"/>
              <w:rPr>
                <w:rFonts w:asciiTheme="minorHAnsi" w:eastAsia="Calibri" w:hAnsiTheme="minorHAnsi" w:cs="Calibri"/>
              </w:rPr>
            </w:pPr>
            <w:r w:rsidRPr="00285D39">
              <w:rPr>
                <w:rFonts w:asciiTheme="minorHAnsi" w:eastAsia="Calibri" w:hAnsiTheme="minorHAnsi" w:cs="Calibri"/>
              </w:rPr>
              <w:t>Blood</w:t>
            </w:r>
          </w:p>
        </w:tc>
        <w:tc>
          <w:tcPr>
            <w:tcW w:w="3360" w:type="dxa"/>
            <w:shd w:val="clear" w:color="auto" w:fill="auto"/>
            <w:tcMar>
              <w:top w:w="100" w:type="dxa"/>
              <w:left w:w="100" w:type="dxa"/>
              <w:bottom w:w="100" w:type="dxa"/>
              <w:right w:w="100" w:type="dxa"/>
            </w:tcMar>
          </w:tcPr>
          <w:p w14:paraId="570A2110" w14:textId="77777777" w:rsidR="00867998" w:rsidRPr="00285D39" w:rsidRDefault="00C15B22">
            <w:pPr>
              <w:widowControl w:val="0"/>
              <w:spacing w:line="240" w:lineRule="auto"/>
              <w:jc w:val="center"/>
              <w:rPr>
                <w:rFonts w:asciiTheme="minorHAnsi" w:eastAsia="Calibri" w:hAnsiTheme="minorHAnsi" w:cs="Calibri"/>
              </w:rPr>
            </w:pPr>
            <w:r w:rsidRPr="00285D39">
              <w:rPr>
                <w:rFonts w:asciiTheme="minorHAnsi" w:eastAsia="Calibri" w:hAnsiTheme="minorHAnsi" w:cs="Calibri"/>
              </w:rPr>
              <w:t>One tube</w:t>
            </w:r>
          </w:p>
        </w:tc>
      </w:tr>
      <w:tr w:rsidR="00867998" w:rsidRPr="00285D39" w14:paraId="568D6ACD" w14:textId="77777777">
        <w:tc>
          <w:tcPr>
            <w:tcW w:w="3360" w:type="dxa"/>
            <w:shd w:val="clear" w:color="auto" w:fill="auto"/>
            <w:tcMar>
              <w:top w:w="100" w:type="dxa"/>
              <w:left w:w="100" w:type="dxa"/>
              <w:bottom w:w="100" w:type="dxa"/>
              <w:right w:w="100" w:type="dxa"/>
            </w:tcMar>
          </w:tcPr>
          <w:p w14:paraId="24E35EAA" w14:textId="77777777" w:rsidR="00867998" w:rsidRPr="00285D39" w:rsidRDefault="00867998">
            <w:pPr>
              <w:widowControl w:val="0"/>
              <w:spacing w:line="240" w:lineRule="auto"/>
              <w:rPr>
                <w:rFonts w:asciiTheme="minorHAnsi" w:eastAsia="Calibri" w:hAnsiTheme="minorHAnsi" w:cs="Calibri"/>
              </w:rPr>
            </w:pPr>
          </w:p>
        </w:tc>
        <w:tc>
          <w:tcPr>
            <w:tcW w:w="3360" w:type="dxa"/>
            <w:shd w:val="clear" w:color="auto" w:fill="auto"/>
            <w:tcMar>
              <w:top w:w="100" w:type="dxa"/>
              <w:left w:w="100" w:type="dxa"/>
              <w:bottom w:w="100" w:type="dxa"/>
              <w:right w:w="100" w:type="dxa"/>
            </w:tcMar>
          </w:tcPr>
          <w:p w14:paraId="41B35E53" w14:textId="77777777" w:rsidR="00867998" w:rsidRPr="00285D39" w:rsidRDefault="00C15B22">
            <w:pPr>
              <w:widowControl w:val="0"/>
              <w:spacing w:line="240" w:lineRule="auto"/>
              <w:rPr>
                <w:rFonts w:asciiTheme="minorHAnsi" w:eastAsia="Calibri" w:hAnsiTheme="minorHAnsi" w:cs="Calibri"/>
              </w:rPr>
            </w:pPr>
            <w:r w:rsidRPr="00285D39">
              <w:rPr>
                <w:rFonts w:asciiTheme="minorHAnsi" w:eastAsia="Calibri" w:hAnsiTheme="minorHAnsi" w:cs="Calibri"/>
              </w:rPr>
              <w:t>Buffy Coat</w:t>
            </w:r>
          </w:p>
        </w:tc>
        <w:tc>
          <w:tcPr>
            <w:tcW w:w="3360" w:type="dxa"/>
            <w:shd w:val="clear" w:color="auto" w:fill="auto"/>
            <w:tcMar>
              <w:top w:w="100" w:type="dxa"/>
              <w:left w:w="100" w:type="dxa"/>
              <w:bottom w:w="100" w:type="dxa"/>
              <w:right w:w="100" w:type="dxa"/>
            </w:tcMar>
          </w:tcPr>
          <w:p w14:paraId="19366355" w14:textId="77777777" w:rsidR="00867998" w:rsidRPr="00285D39" w:rsidRDefault="00C15B22">
            <w:pPr>
              <w:spacing w:line="240" w:lineRule="auto"/>
              <w:jc w:val="center"/>
              <w:rPr>
                <w:rFonts w:asciiTheme="minorHAnsi" w:eastAsia="Calibri" w:hAnsiTheme="minorHAnsi" w:cs="Calibri"/>
              </w:rPr>
            </w:pPr>
            <w:r w:rsidRPr="00285D39">
              <w:rPr>
                <w:rFonts w:asciiTheme="minorHAnsi" w:eastAsia="Calibri" w:hAnsiTheme="minorHAnsi" w:cs="Calibri"/>
              </w:rPr>
              <w:t>1-2 x 10</w:t>
            </w:r>
            <w:r w:rsidRPr="00285D39">
              <w:rPr>
                <w:rFonts w:asciiTheme="minorHAnsi" w:eastAsia="Calibri" w:hAnsiTheme="minorHAnsi" w:cs="Calibri"/>
                <w:vertAlign w:val="superscript"/>
              </w:rPr>
              <w:t xml:space="preserve">6 </w:t>
            </w:r>
            <w:r w:rsidRPr="00285D39">
              <w:rPr>
                <w:rFonts w:asciiTheme="minorHAnsi" w:eastAsia="Calibri" w:hAnsiTheme="minorHAnsi" w:cs="Calibri"/>
              </w:rPr>
              <w:t>cells</w:t>
            </w:r>
          </w:p>
        </w:tc>
      </w:tr>
    </w:tbl>
    <w:p w14:paraId="0A4719C9" w14:textId="77777777" w:rsidR="00867998" w:rsidRPr="00285D39" w:rsidRDefault="00867998">
      <w:pPr>
        <w:rPr>
          <w:rFonts w:asciiTheme="minorHAnsi" w:eastAsia="Calibri" w:hAnsiTheme="minorHAnsi" w:cs="Calibri"/>
          <w:u w:val="single"/>
        </w:rPr>
      </w:pPr>
    </w:p>
    <w:p w14:paraId="64B4E94B" w14:textId="77777777" w:rsidR="00867998" w:rsidRPr="00285D39" w:rsidRDefault="00C15B22">
      <w:pPr>
        <w:rPr>
          <w:rFonts w:asciiTheme="minorHAnsi" w:eastAsia="Calibri" w:hAnsiTheme="minorHAnsi" w:cs="Calibri"/>
        </w:rPr>
      </w:pPr>
      <w:r w:rsidRPr="00285D39">
        <w:rPr>
          <w:rFonts w:asciiTheme="minorHAnsi" w:eastAsia="Calibri" w:hAnsiTheme="minorHAnsi" w:cs="Calibri"/>
          <w:b/>
        </w:rPr>
        <w:t>Note:</w:t>
      </w:r>
      <w:r w:rsidRPr="00285D39">
        <w:rPr>
          <w:rFonts w:asciiTheme="minorHAnsi" w:eastAsia="Calibri" w:hAnsiTheme="minorHAnsi" w:cs="Calibri"/>
        </w:rPr>
        <w:t xml:space="preserve"> Needle biopsies are NOT sufficient for histologic classification and biomarker determination, and will not be accepted for use by the Consortium.</w:t>
      </w:r>
    </w:p>
    <w:p w14:paraId="0B66C1B5" w14:textId="77777777" w:rsidR="00867998" w:rsidRPr="00285D39" w:rsidRDefault="00867998">
      <w:pPr>
        <w:rPr>
          <w:rFonts w:asciiTheme="minorHAnsi" w:eastAsia="Calibri" w:hAnsiTheme="minorHAnsi" w:cs="Calibri"/>
        </w:rPr>
      </w:pPr>
    </w:p>
    <w:p w14:paraId="0021FFF8" w14:textId="75D7A796" w:rsidR="00867998" w:rsidRPr="00285D39" w:rsidRDefault="00C15B22">
      <w:pPr>
        <w:rPr>
          <w:rFonts w:asciiTheme="minorHAnsi" w:eastAsia="Calibri" w:hAnsiTheme="minorHAnsi" w:cs="Calibri"/>
          <w:b/>
        </w:rPr>
      </w:pPr>
      <w:r w:rsidRPr="00285D39">
        <w:rPr>
          <w:rFonts w:asciiTheme="minorHAnsi" w:eastAsia="Calibri" w:hAnsiTheme="minorHAnsi" w:cs="Calibri"/>
          <w:b/>
        </w:rPr>
        <w:t xml:space="preserve">Note: </w:t>
      </w:r>
      <w:r w:rsidR="006576C3" w:rsidRPr="00285D39">
        <w:rPr>
          <w:rFonts w:asciiTheme="minorHAnsi" w:eastAsia="Calibri" w:hAnsiTheme="minorHAnsi" w:cs="Calibri"/>
        </w:rPr>
        <w:t>W</w:t>
      </w:r>
      <w:r w:rsidRPr="00285D39">
        <w:rPr>
          <w:rFonts w:asciiTheme="minorHAnsi" w:eastAsia="Calibri" w:hAnsiTheme="minorHAnsi" w:cs="Calibri"/>
        </w:rPr>
        <w:t xml:space="preserve">hen no frozen tumor is </w:t>
      </w:r>
      <w:r w:rsidR="00606121" w:rsidRPr="00285D39">
        <w:rPr>
          <w:rFonts w:asciiTheme="minorHAnsi" w:eastAsia="Calibri" w:hAnsiTheme="minorHAnsi" w:cs="Calibri"/>
        </w:rPr>
        <w:t xml:space="preserve">available for </w:t>
      </w:r>
      <w:r w:rsidRPr="00285D39">
        <w:rPr>
          <w:rFonts w:asciiTheme="minorHAnsi" w:eastAsia="Calibri" w:hAnsiTheme="minorHAnsi" w:cs="Calibri"/>
        </w:rPr>
        <w:t>biomarker testing, paraffin embedded tissue blocks may be submitted</w:t>
      </w:r>
      <w:r w:rsidR="00816052" w:rsidRPr="00285D39">
        <w:rPr>
          <w:rFonts w:asciiTheme="minorHAnsi" w:eastAsia="Calibri" w:hAnsiTheme="minorHAnsi" w:cs="Calibri"/>
        </w:rPr>
        <w:t xml:space="preserve"> for nucleic acid extraction</w:t>
      </w:r>
      <w:r w:rsidRPr="00285D39">
        <w:rPr>
          <w:rFonts w:asciiTheme="minorHAnsi" w:eastAsia="Calibri" w:hAnsiTheme="minorHAnsi" w:cs="Calibri"/>
        </w:rPr>
        <w:t xml:space="preserve">. These specimens are submitted </w:t>
      </w:r>
      <w:r w:rsidRPr="00285D39">
        <w:rPr>
          <w:rFonts w:asciiTheme="minorHAnsi" w:eastAsia="Calibri" w:hAnsiTheme="minorHAnsi" w:cs="Calibri"/>
          <w:i/>
        </w:rPr>
        <w:t>in addition to</w:t>
      </w:r>
      <w:r w:rsidRPr="00285D39">
        <w:rPr>
          <w:rFonts w:asciiTheme="minorHAnsi" w:eastAsia="Calibri" w:hAnsiTheme="minorHAnsi" w:cs="Calibri"/>
        </w:rPr>
        <w:t xml:space="preserve"> the routinely requested tumor slides</w:t>
      </w:r>
      <w:r w:rsidR="00606121" w:rsidRPr="00285D39">
        <w:rPr>
          <w:rFonts w:asciiTheme="minorHAnsi" w:eastAsia="Calibri" w:hAnsiTheme="minorHAnsi" w:cs="Calibri"/>
        </w:rPr>
        <w:t xml:space="preserve"> for </w:t>
      </w:r>
      <w:r w:rsidR="006576C3" w:rsidRPr="00285D39">
        <w:rPr>
          <w:rFonts w:asciiTheme="minorHAnsi" w:eastAsia="Calibri" w:hAnsiTheme="minorHAnsi" w:cs="Calibri"/>
        </w:rPr>
        <w:t xml:space="preserve">centralized </w:t>
      </w:r>
      <w:r w:rsidR="00606121" w:rsidRPr="00285D39">
        <w:rPr>
          <w:rFonts w:asciiTheme="minorHAnsi" w:eastAsia="Calibri" w:hAnsiTheme="minorHAnsi" w:cs="Calibri"/>
        </w:rPr>
        <w:t>pathology review</w:t>
      </w:r>
      <w:r w:rsidRPr="00285D39">
        <w:rPr>
          <w:rFonts w:asciiTheme="minorHAnsi" w:eastAsia="Calibri" w:hAnsiTheme="minorHAnsi" w:cs="Calibri"/>
        </w:rPr>
        <w:t>. Blocks are preferable to slides as some assays require thick-cut tissue scrolls. It is important to communicate directly with the MPNST Pathology team to facilitate appropriate testing in this situation.</w:t>
      </w:r>
    </w:p>
    <w:p w14:paraId="33657DF3" w14:textId="77777777" w:rsidR="00867998" w:rsidRPr="00285D39" w:rsidRDefault="00867998">
      <w:pPr>
        <w:rPr>
          <w:rFonts w:asciiTheme="minorHAnsi" w:eastAsia="Calibri" w:hAnsiTheme="minorHAnsi" w:cs="Calibri"/>
          <w:b/>
        </w:rPr>
      </w:pPr>
    </w:p>
    <w:p w14:paraId="53BFDDB8" w14:textId="3AA474C9" w:rsidR="00867998" w:rsidRPr="00285D39" w:rsidRDefault="00C15B22" w:rsidP="00606121">
      <w:pPr>
        <w:numPr>
          <w:ilvl w:val="0"/>
          <w:numId w:val="4"/>
        </w:numPr>
        <w:contextualSpacing/>
        <w:rPr>
          <w:rFonts w:asciiTheme="minorHAnsi" w:eastAsia="Calibri" w:hAnsiTheme="minorHAnsi" w:cs="Calibri"/>
        </w:rPr>
      </w:pPr>
      <w:r w:rsidRPr="00285D39">
        <w:rPr>
          <w:rFonts w:asciiTheme="minorHAnsi" w:eastAsia="Calibri" w:hAnsiTheme="minorHAnsi" w:cs="Calibri"/>
          <w:b/>
        </w:rPr>
        <w:t>Data and Paperwork Requirements</w:t>
      </w:r>
    </w:p>
    <w:p w14:paraId="52210674" w14:textId="77777777" w:rsidR="00606121" w:rsidRPr="00285D39" w:rsidRDefault="00606121" w:rsidP="00606121">
      <w:pPr>
        <w:ind w:left="720"/>
        <w:contextualSpacing/>
        <w:rPr>
          <w:rFonts w:asciiTheme="minorHAnsi" w:eastAsia="Calibri" w:hAnsiTheme="minorHAnsi" w:cs="Calibri"/>
        </w:rPr>
      </w:pPr>
    </w:p>
    <w:p w14:paraId="02A9BE87" w14:textId="75DD45C8" w:rsidR="00867998" w:rsidRPr="00285D39" w:rsidRDefault="00C15B22" w:rsidP="00024B48">
      <w:pPr>
        <w:numPr>
          <w:ilvl w:val="0"/>
          <w:numId w:val="11"/>
        </w:numPr>
        <w:contextualSpacing/>
        <w:rPr>
          <w:rFonts w:asciiTheme="minorHAnsi" w:eastAsia="Calibri" w:hAnsiTheme="minorHAnsi" w:cs="Calibri"/>
        </w:rPr>
      </w:pPr>
      <w:r w:rsidRPr="00285D39">
        <w:rPr>
          <w:rFonts w:asciiTheme="minorHAnsi" w:eastAsia="Calibri" w:hAnsiTheme="minorHAnsi" w:cs="Calibri"/>
        </w:rPr>
        <w:t>Clinical Data</w:t>
      </w:r>
      <w:r w:rsidR="00816052" w:rsidRPr="00285D39">
        <w:rPr>
          <w:rFonts w:asciiTheme="minorHAnsi" w:eastAsia="Calibri" w:hAnsiTheme="minorHAnsi" w:cs="Calibri"/>
        </w:rPr>
        <w:t xml:space="preserve"> (can be submitted electronically to: NFresearch@childrens.harvard.edu)</w:t>
      </w:r>
    </w:p>
    <w:p w14:paraId="44FEFCFC" w14:textId="77777777" w:rsidR="00867998" w:rsidRPr="00285D39" w:rsidRDefault="00C15B22" w:rsidP="00024B48">
      <w:pPr>
        <w:numPr>
          <w:ilvl w:val="1"/>
          <w:numId w:val="11"/>
        </w:numPr>
        <w:contextualSpacing/>
        <w:rPr>
          <w:rFonts w:asciiTheme="minorHAnsi" w:eastAsia="Calibri" w:hAnsiTheme="minorHAnsi" w:cs="Calibri"/>
        </w:rPr>
      </w:pPr>
      <w:r w:rsidRPr="00285D39">
        <w:rPr>
          <w:rFonts w:asciiTheme="minorHAnsi" w:eastAsia="Calibri" w:hAnsiTheme="minorHAnsi" w:cs="Calibri"/>
        </w:rPr>
        <w:t>Pathology reports</w:t>
      </w:r>
    </w:p>
    <w:p w14:paraId="053C3561" w14:textId="5E7351A3" w:rsidR="00867998" w:rsidRPr="00285D39" w:rsidRDefault="00C15B22" w:rsidP="00024B48">
      <w:pPr>
        <w:numPr>
          <w:ilvl w:val="1"/>
          <w:numId w:val="11"/>
        </w:numPr>
        <w:contextualSpacing/>
        <w:rPr>
          <w:rFonts w:asciiTheme="minorHAnsi" w:eastAsia="Calibri" w:hAnsiTheme="minorHAnsi" w:cs="Calibri"/>
        </w:rPr>
      </w:pPr>
      <w:r w:rsidRPr="00285D39">
        <w:rPr>
          <w:rFonts w:asciiTheme="minorHAnsi" w:eastAsia="Calibri" w:hAnsiTheme="minorHAnsi" w:cs="Calibri"/>
        </w:rPr>
        <w:t>Operative reports</w:t>
      </w:r>
    </w:p>
    <w:p w14:paraId="090FC272" w14:textId="32B9296E" w:rsidR="006576C3" w:rsidRPr="00285D39" w:rsidRDefault="006576C3" w:rsidP="00024B48">
      <w:pPr>
        <w:numPr>
          <w:ilvl w:val="1"/>
          <w:numId w:val="11"/>
        </w:numPr>
        <w:contextualSpacing/>
        <w:rPr>
          <w:rFonts w:asciiTheme="minorHAnsi" w:eastAsia="Calibri" w:hAnsiTheme="minorHAnsi" w:cs="Calibri"/>
        </w:rPr>
      </w:pPr>
      <w:r w:rsidRPr="00285D39">
        <w:rPr>
          <w:rFonts w:asciiTheme="minorHAnsi" w:eastAsia="Calibri" w:hAnsiTheme="minorHAnsi" w:cs="Calibri"/>
        </w:rPr>
        <w:t>Reports from any prior molecular testing</w:t>
      </w:r>
    </w:p>
    <w:p w14:paraId="71D88EF2" w14:textId="3D3F8159" w:rsidR="00867998" w:rsidRPr="00285D39" w:rsidRDefault="00C15B22" w:rsidP="00024B48">
      <w:pPr>
        <w:numPr>
          <w:ilvl w:val="0"/>
          <w:numId w:val="11"/>
        </w:numPr>
        <w:contextualSpacing/>
        <w:rPr>
          <w:rFonts w:asciiTheme="minorHAnsi" w:eastAsia="Calibri" w:hAnsiTheme="minorHAnsi" w:cs="Calibri"/>
        </w:rPr>
      </w:pPr>
      <w:r w:rsidRPr="00285D39">
        <w:rPr>
          <w:rFonts w:asciiTheme="minorHAnsi" w:eastAsia="Calibri" w:hAnsiTheme="minorHAnsi" w:cs="Calibri"/>
        </w:rPr>
        <w:t>Specimen Transmittal Form</w:t>
      </w:r>
      <w:r w:rsidR="00816052" w:rsidRPr="00285D39">
        <w:rPr>
          <w:rFonts w:asciiTheme="minorHAnsi" w:eastAsia="Calibri" w:hAnsiTheme="minorHAnsi" w:cs="Calibri"/>
        </w:rPr>
        <w:t xml:space="preserve"> (hard copy to be included in specimen procurement kit)</w:t>
      </w:r>
    </w:p>
    <w:p w14:paraId="1BF0C969" w14:textId="77777777" w:rsidR="00867998" w:rsidRPr="00285D39" w:rsidRDefault="00867998">
      <w:pPr>
        <w:rPr>
          <w:rFonts w:asciiTheme="minorHAnsi" w:eastAsia="Calibri" w:hAnsiTheme="minorHAnsi" w:cs="Calibri"/>
          <w:u w:val="single"/>
        </w:rPr>
      </w:pPr>
    </w:p>
    <w:p w14:paraId="7F6B7F68"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Paperwork is to be submitted to the Coordinating Center with the pathology review specimen materials, and also uploaded in the GeM Consortium’s RedCap database, when applicable.</w:t>
      </w:r>
    </w:p>
    <w:p w14:paraId="5B89111E" w14:textId="4856BE80" w:rsidR="001B00F1" w:rsidRPr="00285D39" w:rsidRDefault="001B00F1">
      <w:pPr>
        <w:rPr>
          <w:rFonts w:asciiTheme="minorHAnsi" w:eastAsia="Calibri" w:hAnsiTheme="minorHAnsi" w:cs="Calibri"/>
        </w:rPr>
      </w:pPr>
    </w:p>
    <w:p w14:paraId="346297A5" w14:textId="77777777" w:rsidR="00867998" w:rsidRPr="00285D39" w:rsidRDefault="00C15B22">
      <w:pPr>
        <w:numPr>
          <w:ilvl w:val="0"/>
          <w:numId w:val="4"/>
        </w:numPr>
        <w:contextualSpacing/>
        <w:rPr>
          <w:rFonts w:asciiTheme="minorHAnsi" w:eastAsia="Calibri" w:hAnsiTheme="minorHAnsi" w:cs="Calibri"/>
          <w:b/>
        </w:rPr>
      </w:pPr>
      <w:r w:rsidRPr="00285D39">
        <w:rPr>
          <w:rFonts w:asciiTheme="minorHAnsi" w:eastAsia="Calibri" w:hAnsiTheme="minorHAnsi" w:cs="Calibri"/>
          <w:b/>
        </w:rPr>
        <w:lastRenderedPageBreak/>
        <w:t>Bio-specimen Special Handling and Logistics Including Shipping</w:t>
      </w:r>
    </w:p>
    <w:p w14:paraId="4560766C" w14:textId="77777777" w:rsidR="00867998" w:rsidRPr="00285D39" w:rsidRDefault="00867998">
      <w:pPr>
        <w:rPr>
          <w:rFonts w:asciiTheme="minorHAnsi" w:eastAsia="Calibri" w:hAnsiTheme="minorHAnsi" w:cs="Calibri"/>
          <w:b/>
        </w:rPr>
      </w:pPr>
    </w:p>
    <w:p w14:paraId="20ABF324" w14:textId="7BD23AF8" w:rsidR="00867998" w:rsidRPr="00285D39" w:rsidRDefault="00C15B22">
      <w:pPr>
        <w:rPr>
          <w:rFonts w:asciiTheme="minorHAnsi" w:eastAsia="Calibri" w:hAnsiTheme="minorHAnsi" w:cs="Calibri"/>
        </w:rPr>
      </w:pPr>
      <w:r w:rsidRPr="00285D39">
        <w:rPr>
          <w:rFonts w:asciiTheme="minorHAnsi" w:eastAsia="Calibri" w:hAnsiTheme="minorHAnsi" w:cs="Calibri"/>
        </w:rPr>
        <w:t>All specimens to be contributed for use by the Consortium should be handled and shipped in compliance with each member institution’s regulations</w:t>
      </w:r>
      <w:r w:rsidRPr="00336E1D">
        <w:rPr>
          <w:rFonts w:asciiTheme="minorHAnsi" w:eastAsia="Calibri" w:hAnsiTheme="minorHAnsi" w:cs="Calibri"/>
        </w:rPr>
        <w:t xml:space="preserve">. Submission of pathology material and paperwork shall be made directly from the member institution to the </w:t>
      </w:r>
      <w:r w:rsidR="00606121" w:rsidRPr="00336E1D">
        <w:rPr>
          <w:rFonts w:asciiTheme="minorHAnsi" w:eastAsia="Calibri" w:hAnsiTheme="minorHAnsi" w:cs="Calibri"/>
        </w:rPr>
        <w:t>NF Research Initiati</w:t>
      </w:r>
      <w:r w:rsidR="006576C3" w:rsidRPr="00336E1D">
        <w:rPr>
          <w:rFonts w:asciiTheme="minorHAnsi" w:eastAsia="Calibri" w:hAnsiTheme="minorHAnsi" w:cs="Calibri"/>
        </w:rPr>
        <w:t>ve at the mailing address below.</w:t>
      </w:r>
    </w:p>
    <w:p w14:paraId="7F9B60C0" w14:textId="77777777" w:rsidR="00867998" w:rsidRPr="00285D39" w:rsidRDefault="00867998">
      <w:pPr>
        <w:rPr>
          <w:rFonts w:asciiTheme="minorHAnsi" w:eastAsia="Calibri" w:hAnsiTheme="minorHAnsi" w:cs="Calibri"/>
        </w:rPr>
      </w:pPr>
    </w:p>
    <w:p w14:paraId="06DB9A31" w14:textId="7B2F2D9A" w:rsidR="00867998" w:rsidRPr="00285D39" w:rsidRDefault="00C15B22">
      <w:pPr>
        <w:rPr>
          <w:rFonts w:asciiTheme="minorHAnsi" w:eastAsia="Calibri" w:hAnsiTheme="minorHAnsi" w:cs="Calibri"/>
        </w:rPr>
      </w:pPr>
      <w:r w:rsidRPr="00285D39">
        <w:rPr>
          <w:rFonts w:asciiTheme="minorHAnsi" w:eastAsia="Calibri" w:hAnsiTheme="minorHAnsi" w:cs="Calibri"/>
        </w:rPr>
        <w:t>The following applies to all specimens submitted for use by the Consortium, including retrospectively collected samples, diagnostic specimens, and specimens collected at time-points after diagnosis (ex: tumor relapse or progression).</w:t>
      </w:r>
    </w:p>
    <w:p w14:paraId="5BF5705E" w14:textId="32A5AB9C" w:rsidR="00FB3FE7" w:rsidRPr="00285D39" w:rsidRDefault="00FB3FE7">
      <w:pPr>
        <w:rPr>
          <w:rFonts w:asciiTheme="minorHAnsi" w:eastAsia="Calibri" w:hAnsiTheme="minorHAnsi" w:cs="Calibri"/>
        </w:rPr>
      </w:pPr>
    </w:p>
    <w:p w14:paraId="18B55385" w14:textId="004E60D2" w:rsidR="00FB3FE7" w:rsidRPr="00285D39" w:rsidRDefault="00FB3FE7">
      <w:pPr>
        <w:rPr>
          <w:rFonts w:asciiTheme="minorHAnsi" w:eastAsia="Calibri" w:hAnsiTheme="minorHAnsi" w:cs="Calibri"/>
        </w:rPr>
      </w:pPr>
      <w:r w:rsidRPr="00285D39">
        <w:rPr>
          <w:rFonts w:asciiTheme="minorHAnsi" w:eastAsia="Calibri" w:hAnsiTheme="minorHAnsi" w:cs="Calibri"/>
        </w:rPr>
        <w:t>Unless otherwise</w:t>
      </w:r>
      <w:r w:rsidR="007F4F14" w:rsidRPr="00285D39">
        <w:rPr>
          <w:rFonts w:asciiTheme="minorHAnsi" w:eastAsia="Calibri" w:hAnsiTheme="minorHAnsi" w:cs="Calibri"/>
        </w:rPr>
        <w:t xml:space="preserve"> specified, the NFRI will supply</w:t>
      </w:r>
      <w:r w:rsidRPr="00285D39">
        <w:rPr>
          <w:rFonts w:asciiTheme="minorHAnsi" w:eastAsia="Calibri" w:hAnsiTheme="minorHAnsi" w:cs="Calibri"/>
        </w:rPr>
        <w:t xml:space="preserve"> each member institution with all required materials for</w:t>
      </w:r>
      <w:r w:rsidR="007F4F14" w:rsidRPr="00285D39">
        <w:rPr>
          <w:rFonts w:asciiTheme="minorHAnsi" w:eastAsia="Calibri" w:hAnsiTheme="minorHAnsi" w:cs="Calibri"/>
        </w:rPr>
        <w:t xml:space="preserve"> specimen</w:t>
      </w:r>
      <w:r w:rsidRPr="00285D39">
        <w:rPr>
          <w:rFonts w:asciiTheme="minorHAnsi" w:eastAsia="Calibri" w:hAnsiTheme="minorHAnsi" w:cs="Calibri"/>
        </w:rPr>
        <w:t xml:space="preserve"> shipping</w:t>
      </w:r>
      <w:r w:rsidR="00816052" w:rsidRPr="00285D39">
        <w:rPr>
          <w:rFonts w:asciiTheme="minorHAnsi" w:eastAsia="Calibri" w:hAnsiTheme="minorHAnsi" w:cs="Calibri"/>
        </w:rPr>
        <w:t xml:space="preserve"> (except dry ice)</w:t>
      </w:r>
      <w:r w:rsidR="007F4F14" w:rsidRPr="00285D39">
        <w:rPr>
          <w:rFonts w:asciiTheme="minorHAnsi" w:eastAsia="Calibri" w:hAnsiTheme="minorHAnsi" w:cs="Calibri"/>
        </w:rPr>
        <w:t>, including a FedEx account number to cover the cost of shipping</w:t>
      </w:r>
      <w:r w:rsidRPr="00285D39">
        <w:rPr>
          <w:rFonts w:asciiTheme="minorHAnsi" w:eastAsia="Calibri" w:hAnsiTheme="minorHAnsi" w:cs="Calibri"/>
        </w:rPr>
        <w:t>. Dual chamber procurement kits will allow collaborators to send FFPE specimens at ro</w:t>
      </w:r>
      <w:r w:rsidR="00816052" w:rsidRPr="00285D39">
        <w:rPr>
          <w:rFonts w:asciiTheme="minorHAnsi" w:eastAsia="Calibri" w:hAnsiTheme="minorHAnsi" w:cs="Calibri"/>
        </w:rPr>
        <w:t>om temperature with fresh frozen</w:t>
      </w:r>
      <w:r w:rsidRPr="00285D39">
        <w:rPr>
          <w:rFonts w:asciiTheme="minorHAnsi" w:eastAsia="Calibri" w:hAnsiTheme="minorHAnsi" w:cs="Calibri"/>
        </w:rPr>
        <w:t xml:space="preserve"> specimens</w:t>
      </w:r>
      <w:r w:rsidR="00816052" w:rsidRPr="00285D39">
        <w:rPr>
          <w:rFonts w:asciiTheme="minorHAnsi" w:eastAsia="Calibri" w:hAnsiTheme="minorHAnsi" w:cs="Calibri"/>
        </w:rPr>
        <w:t xml:space="preserve"> on dry ice</w:t>
      </w:r>
      <w:r w:rsidRPr="00285D39">
        <w:rPr>
          <w:rFonts w:asciiTheme="minorHAnsi" w:eastAsia="Calibri" w:hAnsiTheme="minorHAnsi" w:cs="Calibri"/>
        </w:rPr>
        <w:t xml:space="preserve"> in</w:t>
      </w:r>
      <w:r w:rsidR="00816052" w:rsidRPr="00285D39">
        <w:rPr>
          <w:rFonts w:asciiTheme="minorHAnsi" w:eastAsia="Calibri" w:hAnsiTheme="minorHAnsi" w:cs="Calibri"/>
        </w:rPr>
        <w:t xml:space="preserve"> separate chambers of</w:t>
      </w:r>
      <w:r w:rsidRPr="00285D39">
        <w:rPr>
          <w:rFonts w:asciiTheme="minorHAnsi" w:eastAsia="Calibri" w:hAnsiTheme="minorHAnsi" w:cs="Calibri"/>
        </w:rPr>
        <w:t xml:space="preserve"> the same con</w:t>
      </w:r>
      <w:r w:rsidR="00816052" w:rsidRPr="00285D39">
        <w:rPr>
          <w:rFonts w:asciiTheme="minorHAnsi" w:eastAsia="Calibri" w:hAnsiTheme="minorHAnsi" w:cs="Calibri"/>
        </w:rPr>
        <w:t xml:space="preserve">tainer. </w:t>
      </w:r>
    </w:p>
    <w:p w14:paraId="20F9BD51" w14:textId="30A331A3" w:rsidR="00867998" w:rsidRPr="00285D39" w:rsidRDefault="00867998">
      <w:pPr>
        <w:rPr>
          <w:rFonts w:asciiTheme="minorHAnsi" w:eastAsia="Calibri" w:hAnsiTheme="minorHAnsi" w:cs="Calibri"/>
          <w:b/>
        </w:rPr>
      </w:pPr>
    </w:p>
    <w:p w14:paraId="27E08260" w14:textId="5498ED2F" w:rsidR="00867998" w:rsidRPr="00285D39" w:rsidRDefault="00C15B22" w:rsidP="00816052">
      <w:pPr>
        <w:contextualSpacing/>
        <w:rPr>
          <w:rFonts w:asciiTheme="minorHAnsi" w:eastAsia="Calibri" w:hAnsiTheme="minorHAnsi" w:cs="Calibri"/>
          <w:b/>
          <w:u w:val="single"/>
        </w:rPr>
      </w:pPr>
      <w:r w:rsidRPr="00285D39">
        <w:rPr>
          <w:rFonts w:asciiTheme="minorHAnsi" w:eastAsia="Calibri" w:hAnsiTheme="minorHAnsi" w:cs="Calibri"/>
          <w:b/>
          <w:u w:val="single"/>
        </w:rPr>
        <w:t>FFPE Specim</w:t>
      </w:r>
      <w:r w:rsidR="007F4F14" w:rsidRPr="00285D39">
        <w:rPr>
          <w:rFonts w:asciiTheme="minorHAnsi" w:eastAsia="Calibri" w:hAnsiTheme="minorHAnsi" w:cs="Calibri"/>
          <w:b/>
          <w:u w:val="single"/>
        </w:rPr>
        <w:t>ens: Instructions for Submission to the NF Research Initiative</w:t>
      </w:r>
    </w:p>
    <w:p w14:paraId="071FA584" w14:textId="783EB10F" w:rsidR="005401F9" w:rsidRPr="00285D39" w:rsidRDefault="005401F9" w:rsidP="005401F9">
      <w:pPr>
        <w:contextualSpacing/>
        <w:rPr>
          <w:rFonts w:asciiTheme="minorHAnsi" w:eastAsia="Calibri" w:hAnsiTheme="minorHAnsi" w:cs="Calibri"/>
        </w:rPr>
      </w:pPr>
    </w:p>
    <w:p w14:paraId="17A7C416" w14:textId="58094E8B" w:rsidR="005401F9" w:rsidRPr="00285D39" w:rsidRDefault="005401F9" w:rsidP="00670238">
      <w:pPr>
        <w:pStyle w:val="ListParagraph"/>
        <w:numPr>
          <w:ilvl w:val="0"/>
          <w:numId w:val="7"/>
        </w:numPr>
        <w:rPr>
          <w:rFonts w:asciiTheme="minorHAnsi" w:eastAsia="Calibri" w:hAnsiTheme="minorHAnsi" w:cs="Calibri"/>
        </w:rPr>
      </w:pPr>
      <w:r w:rsidRPr="00285D39">
        <w:rPr>
          <w:rFonts w:asciiTheme="minorHAnsi" w:eastAsia="Calibri" w:hAnsiTheme="minorHAnsi" w:cs="Calibri"/>
        </w:rPr>
        <w:t xml:space="preserve">Verify you have all the necessary materials for shipment </w:t>
      </w:r>
      <w:r w:rsidR="00336E1D" w:rsidRPr="00336E1D">
        <w:rPr>
          <w:rFonts w:asciiTheme="minorHAnsi" w:eastAsia="Calibri" w:hAnsiTheme="minorHAnsi" w:cs="Calibri"/>
        </w:rPr>
        <w:t>(See Appendix A</w:t>
      </w:r>
      <w:r w:rsidRPr="00336E1D">
        <w:rPr>
          <w:rFonts w:asciiTheme="minorHAnsi" w:eastAsia="Calibri" w:hAnsiTheme="minorHAnsi" w:cs="Calibri"/>
        </w:rPr>
        <w:t>).</w:t>
      </w:r>
    </w:p>
    <w:p w14:paraId="19EB2459" w14:textId="035152CE" w:rsidR="005401F9" w:rsidRPr="00285D39" w:rsidRDefault="005401F9" w:rsidP="00670238">
      <w:pPr>
        <w:pStyle w:val="ListParagraph"/>
        <w:numPr>
          <w:ilvl w:val="0"/>
          <w:numId w:val="7"/>
        </w:numPr>
        <w:rPr>
          <w:rFonts w:asciiTheme="minorHAnsi" w:eastAsia="Calibri" w:hAnsiTheme="minorHAnsi" w:cs="Calibri"/>
        </w:rPr>
      </w:pPr>
      <w:r w:rsidRPr="00285D39">
        <w:rPr>
          <w:rFonts w:asciiTheme="minorHAnsi" w:eastAsia="Calibri" w:hAnsiTheme="minorHAnsi" w:cs="Calibri"/>
        </w:rPr>
        <w:t xml:space="preserve">Enter data into the </w:t>
      </w:r>
      <w:r w:rsidR="007F4F14" w:rsidRPr="00285D39">
        <w:rPr>
          <w:rFonts w:asciiTheme="minorHAnsi" w:eastAsia="Calibri" w:hAnsiTheme="minorHAnsi" w:cs="Calibri"/>
        </w:rPr>
        <w:t>Specimen Transmittal F</w:t>
      </w:r>
      <w:r w:rsidRPr="00285D39">
        <w:rPr>
          <w:rFonts w:asciiTheme="minorHAnsi" w:eastAsia="Calibri" w:hAnsiTheme="minorHAnsi" w:cs="Calibri"/>
        </w:rPr>
        <w:t>orm</w:t>
      </w:r>
      <w:r w:rsidR="007F4F14" w:rsidRPr="00285D39">
        <w:rPr>
          <w:rFonts w:asciiTheme="minorHAnsi" w:eastAsia="Calibri" w:hAnsiTheme="minorHAnsi" w:cs="Calibri"/>
        </w:rPr>
        <w:t>, including c</w:t>
      </w:r>
      <w:r w:rsidR="00EA5CB2" w:rsidRPr="00285D39">
        <w:rPr>
          <w:rFonts w:asciiTheme="minorHAnsi" w:eastAsia="Calibri" w:hAnsiTheme="minorHAnsi" w:cs="Calibri"/>
        </w:rPr>
        <w:t xml:space="preserve">ompletion of the inventory form </w:t>
      </w:r>
      <w:r w:rsidR="007F4F14" w:rsidRPr="00285D39">
        <w:rPr>
          <w:rFonts w:asciiTheme="minorHAnsi" w:eastAsia="Calibri" w:hAnsiTheme="minorHAnsi" w:cs="Calibri"/>
        </w:rPr>
        <w:t>(see Appendix A)</w:t>
      </w:r>
      <w:r w:rsidR="00EA5CB2" w:rsidRPr="00285D39">
        <w:rPr>
          <w:rFonts w:asciiTheme="minorHAnsi" w:eastAsia="Calibri" w:hAnsiTheme="minorHAnsi" w:cs="Calibri"/>
        </w:rPr>
        <w:t>,</w:t>
      </w:r>
      <w:r w:rsidRPr="00285D39">
        <w:rPr>
          <w:rFonts w:asciiTheme="minorHAnsi" w:eastAsia="Calibri" w:hAnsiTheme="minorHAnsi" w:cs="Calibri"/>
        </w:rPr>
        <w:t xml:space="preserve"> and print it out for inclusion in the shipments of all specimens.</w:t>
      </w:r>
      <w:r w:rsidR="007F4F14" w:rsidRPr="00285D39">
        <w:rPr>
          <w:rFonts w:asciiTheme="minorHAnsi" w:eastAsia="Calibri" w:hAnsiTheme="minorHAnsi" w:cs="Calibri"/>
        </w:rPr>
        <w:t xml:space="preserve"> Please keep an electronic copy of the transmittal form for your records</w:t>
      </w:r>
      <w:r w:rsidR="007F4F14" w:rsidRPr="00336E1D">
        <w:rPr>
          <w:rFonts w:asciiTheme="minorHAnsi" w:eastAsia="Calibri" w:hAnsiTheme="minorHAnsi" w:cs="Calibri"/>
        </w:rPr>
        <w:t>.</w:t>
      </w:r>
      <w:r w:rsidRPr="00336E1D">
        <w:rPr>
          <w:rFonts w:asciiTheme="minorHAnsi" w:eastAsia="Calibri" w:hAnsiTheme="minorHAnsi" w:cs="Calibri"/>
        </w:rPr>
        <w:t xml:space="preserve"> Enter the Federal Express Tracking Number</w:t>
      </w:r>
      <w:r w:rsidRPr="00285D39">
        <w:rPr>
          <w:rFonts w:asciiTheme="minorHAnsi" w:eastAsia="Calibri" w:hAnsiTheme="minorHAnsi" w:cs="Calibri"/>
        </w:rPr>
        <w:t xml:space="preserve"> that is on the air bill included in the specimen procurement kit. The samples must be sent to the NF Research Initiative by Federal Express Overnight PRIORITY Mail. (See mailing address below).</w:t>
      </w:r>
    </w:p>
    <w:p w14:paraId="748A91C9" w14:textId="1B882B06" w:rsidR="005401F9" w:rsidRPr="00285D39" w:rsidRDefault="007F4F14" w:rsidP="00670238">
      <w:pPr>
        <w:pStyle w:val="ListParagraph"/>
        <w:numPr>
          <w:ilvl w:val="0"/>
          <w:numId w:val="7"/>
        </w:numPr>
        <w:rPr>
          <w:rFonts w:asciiTheme="minorHAnsi" w:eastAsia="Calibri" w:hAnsiTheme="minorHAnsi" w:cs="Calibri"/>
        </w:rPr>
      </w:pPr>
      <w:r w:rsidRPr="00285D39">
        <w:rPr>
          <w:rFonts w:asciiTheme="minorHAnsi" w:eastAsia="Calibri" w:hAnsiTheme="minorHAnsi" w:cs="Calibri"/>
          <w:i/>
        </w:rPr>
        <w:t>Specimens:</w:t>
      </w:r>
    </w:p>
    <w:p w14:paraId="6AF66E52" w14:textId="400918CD" w:rsidR="00867998" w:rsidRPr="00285D39" w:rsidRDefault="005401F9" w:rsidP="00EA5CB2">
      <w:pPr>
        <w:pStyle w:val="ListParagraph"/>
        <w:numPr>
          <w:ilvl w:val="1"/>
          <w:numId w:val="9"/>
        </w:numPr>
        <w:rPr>
          <w:rFonts w:asciiTheme="minorHAnsi" w:eastAsia="Calibri" w:hAnsiTheme="minorHAnsi" w:cs="Calibri"/>
        </w:rPr>
      </w:pPr>
      <w:r w:rsidRPr="00285D39">
        <w:rPr>
          <w:rFonts w:asciiTheme="minorHAnsi" w:eastAsia="Calibri" w:hAnsiTheme="minorHAnsi" w:cs="Calibri"/>
          <w:i/>
        </w:rPr>
        <w:t>FFPE Slides:</w:t>
      </w:r>
      <w:r w:rsidR="00670238" w:rsidRPr="00285D39">
        <w:rPr>
          <w:rFonts w:asciiTheme="minorHAnsi" w:eastAsia="Calibri" w:hAnsiTheme="minorHAnsi" w:cs="Calibri"/>
          <w:i/>
        </w:rPr>
        <w:t xml:space="preserve"> </w:t>
      </w:r>
      <w:r w:rsidR="00670238" w:rsidRPr="00285D39">
        <w:rPr>
          <w:rFonts w:asciiTheme="minorHAnsi" w:eastAsia="Calibri" w:hAnsiTheme="minorHAnsi" w:cs="Calibri"/>
        </w:rPr>
        <w:t xml:space="preserve">Please include 1 H&amp;E slide and 5 unstained slides from the most representative block for centralized pathology review, as well as 5 unstained slides for nucleic acid extraction (if frozen specimen unavailable). </w:t>
      </w:r>
      <w:r w:rsidR="00C15B22" w:rsidRPr="00336E1D">
        <w:rPr>
          <w:rFonts w:asciiTheme="minorHAnsi" w:eastAsia="Calibri" w:hAnsiTheme="minorHAnsi" w:cs="Calibri"/>
        </w:rPr>
        <w:t>Label each glass slide with institution patient ID number and Surgical Pathology ID (SPID) number and block number from the corresponding pathology report (from treating institution).</w:t>
      </w:r>
      <w:r w:rsidR="00C15B22" w:rsidRPr="00285D39">
        <w:rPr>
          <w:rFonts w:asciiTheme="minorHAnsi" w:eastAsia="Calibri" w:hAnsiTheme="minorHAnsi" w:cs="Calibri"/>
        </w:rPr>
        <w:t xml:space="preserve"> Please place all materials in appropriate packaging and keep at room temperature.</w:t>
      </w:r>
    </w:p>
    <w:p w14:paraId="3B81F3A2" w14:textId="77777777" w:rsidR="00670238" w:rsidRPr="00285D39" w:rsidRDefault="00670238" w:rsidP="00670238">
      <w:pPr>
        <w:pStyle w:val="ListParagraph"/>
        <w:numPr>
          <w:ilvl w:val="0"/>
          <w:numId w:val="7"/>
        </w:numPr>
        <w:rPr>
          <w:rFonts w:asciiTheme="minorHAnsi" w:eastAsia="Calibri" w:hAnsiTheme="minorHAnsi" w:cs="Calibri"/>
        </w:rPr>
      </w:pPr>
      <w:r w:rsidRPr="00285D39">
        <w:rPr>
          <w:rFonts w:asciiTheme="minorHAnsi" w:eastAsia="Calibri" w:hAnsiTheme="minorHAnsi" w:cs="Calibri"/>
          <w:i/>
        </w:rPr>
        <w:t xml:space="preserve">Shipping: </w:t>
      </w:r>
      <w:r w:rsidRPr="00285D39">
        <w:rPr>
          <w:rFonts w:asciiTheme="minorHAnsi" w:eastAsia="Calibri" w:hAnsiTheme="minorHAnsi" w:cs="Calibri"/>
        </w:rPr>
        <w:t>Before specimens are placed into the specimen procurement kit, they first need to be placed in three separate layers of packaging:</w:t>
      </w:r>
    </w:p>
    <w:p w14:paraId="340F9173" w14:textId="77777777" w:rsidR="00670238" w:rsidRPr="00285D39" w:rsidRDefault="00670238" w:rsidP="00EA5CB2">
      <w:pPr>
        <w:pStyle w:val="ListParagraph"/>
        <w:numPr>
          <w:ilvl w:val="1"/>
          <w:numId w:val="8"/>
        </w:numPr>
        <w:rPr>
          <w:rFonts w:asciiTheme="minorHAnsi" w:eastAsia="Calibri" w:hAnsiTheme="minorHAnsi" w:cs="Calibri"/>
        </w:rPr>
      </w:pPr>
      <w:r w:rsidRPr="00285D39">
        <w:rPr>
          <w:rFonts w:asciiTheme="minorHAnsi" w:eastAsia="Calibri" w:hAnsiTheme="minorHAnsi" w:cs="Calibri"/>
        </w:rPr>
        <w:t>Place the specimens in individual zip lock bags (keeping room temperature specimens separate from the frozen)</w:t>
      </w:r>
    </w:p>
    <w:p w14:paraId="56183815" w14:textId="77777777" w:rsidR="00670238" w:rsidRPr="00285D39" w:rsidRDefault="00670238" w:rsidP="00EA5CB2">
      <w:pPr>
        <w:pStyle w:val="ListParagraph"/>
        <w:numPr>
          <w:ilvl w:val="1"/>
          <w:numId w:val="8"/>
        </w:numPr>
        <w:rPr>
          <w:rFonts w:asciiTheme="minorHAnsi" w:eastAsia="Calibri" w:hAnsiTheme="minorHAnsi" w:cs="Calibri"/>
        </w:rPr>
      </w:pPr>
      <w:r w:rsidRPr="00285D39">
        <w:rPr>
          <w:rFonts w:asciiTheme="minorHAnsi" w:eastAsia="Calibri" w:hAnsiTheme="minorHAnsi" w:cs="Calibri"/>
        </w:rPr>
        <w:t>Place the individual bags in the biohazard diagnostic envelope with absorbent material (both are provided in the kit). Expel as much air as possible and seal the envelope.</w:t>
      </w:r>
    </w:p>
    <w:p w14:paraId="38094BD0" w14:textId="26F6689E" w:rsidR="00670238" w:rsidRPr="00285D39" w:rsidRDefault="00670238" w:rsidP="00EA5CB2">
      <w:pPr>
        <w:pStyle w:val="ListParagraph"/>
        <w:numPr>
          <w:ilvl w:val="1"/>
          <w:numId w:val="8"/>
        </w:numPr>
        <w:rPr>
          <w:rFonts w:asciiTheme="minorHAnsi" w:eastAsia="Calibri" w:hAnsiTheme="minorHAnsi" w:cs="Calibri"/>
        </w:rPr>
      </w:pPr>
      <w:r w:rsidRPr="00285D39">
        <w:rPr>
          <w:rFonts w:asciiTheme="minorHAnsi" w:eastAsia="Calibri" w:hAnsiTheme="minorHAnsi" w:cs="Calibri"/>
        </w:rPr>
        <w:t>Place the biohazard diagnostic envelope into the Tyvek envelope (also provided in the kit). Expel as much air as possible and seal the envelope.</w:t>
      </w:r>
    </w:p>
    <w:p w14:paraId="0AF32AA4" w14:textId="77777777" w:rsidR="00867998" w:rsidRPr="00285D39" w:rsidRDefault="00867998">
      <w:pPr>
        <w:rPr>
          <w:rFonts w:asciiTheme="minorHAnsi" w:eastAsia="Calibri" w:hAnsiTheme="minorHAnsi" w:cs="Calibri"/>
        </w:rPr>
      </w:pPr>
    </w:p>
    <w:p w14:paraId="2DB789F4" w14:textId="56430F3C" w:rsidR="00867998" w:rsidRPr="00285D39" w:rsidRDefault="00C15B22">
      <w:pPr>
        <w:rPr>
          <w:rFonts w:asciiTheme="minorHAnsi" w:eastAsia="Calibri" w:hAnsiTheme="minorHAnsi" w:cs="Calibri"/>
        </w:rPr>
      </w:pPr>
      <w:r w:rsidRPr="00285D39">
        <w:rPr>
          <w:rFonts w:asciiTheme="minorHAnsi" w:eastAsia="Calibri" w:hAnsiTheme="minorHAnsi" w:cs="Calibri"/>
        </w:rPr>
        <w:lastRenderedPageBreak/>
        <w:t xml:space="preserve">If </w:t>
      </w:r>
      <w:r w:rsidR="007F4F14" w:rsidRPr="00285D39">
        <w:rPr>
          <w:rFonts w:asciiTheme="minorHAnsi" w:eastAsia="Calibri" w:hAnsiTheme="minorHAnsi" w:cs="Calibri"/>
        </w:rPr>
        <w:t xml:space="preserve">FFPE </w:t>
      </w:r>
      <w:r w:rsidRPr="00285D39">
        <w:rPr>
          <w:rFonts w:asciiTheme="minorHAnsi" w:eastAsia="Calibri" w:hAnsiTheme="minorHAnsi" w:cs="Calibri"/>
        </w:rPr>
        <w:t>slides and/or blocks for central pathology review are available when</w:t>
      </w:r>
      <w:r w:rsidR="006576C3" w:rsidRPr="00285D39">
        <w:rPr>
          <w:rFonts w:asciiTheme="minorHAnsi" w:eastAsia="Calibri" w:hAnsiTheme="minorHAnsi" w:cs="Calibri"/>
        </w:rPr>
        <w:t xml:space="preserve"> frozen</w:t>
      </w:r>
      <w:r w:rsidRPr="00285D39">
        <w:rPr>
          <w:rFonts w:asciiTheme="minorHAnsi" w:eastAsia="Calibri" w:hAnsiTheme="minorHAnsi" w:cs="Calibri"/>
        </w:rPr>
        <w:t xml:space="preserve"> tissue samples are being shipped for extraction</w:t>
      </w:r>
      <w:r w:rsidR="007F4F14" w:rsidRPr="00285D39">
        <w:rPr>
          <w:rFonts w:asciiTheme="minorHAnsi" w:eastAsia="Calibri" w:hAnsiTheme="minorHAnsi" w:cs="Calibri"/>
        </w:rPr>
        <w:t xml:space="preserve"> of genetic material</w:t>
      </w:r>
      <w:r w:rsidRPr="00285D39">
        <w:rPr>
          <w:rFonts w:asciiTheme="minorHAnsi" w:eastAsia="Calibri" w:hAnsiTheme="minorHAnsi" w:cs="Calibri"/>
        </w:rPr>
        <w:t xml:space="preserve">, the slides/blocks may be shipped </w:t>
      </w:r>
      <w:r w:rsidR="006576C3" w:rsidRPr="00285D39">
        <w:rPr>
          <w:rFonts w:asciiTheme="minorHAnsi" w:eastAsia="Calibri" w:hAnsiTheme="minorHAnsi" w:cs="Calibri"/>
        </w:rPr>
        <w:t>t</w:t>
      </w:r>
      <w:r w:rsidR="005401F9" w:rsidRPr="00285D39">
        <w:rPr>
          <w:rFonts w:asciiTheme="minorHAnsi" w:eastAsia="Calibri" w:hAnsiTheme="minorHAnsi" w:cs="Calibri"/>
        </w:rPr>
        <w:t>ogether in the</w:t>
      </w:r>
      <w:r w:rsidR="00670238" w:rsidRPr="00285D39">
        <w:rPr>
          <w:rFonts w:asciiTheme="minorHAnsi" w:eastAsia="Calibri" w:hAnsiTheme="minorHAnsi" w:cs="Calibri"/>
        </w:rPr>
        <w:t xml:space="preserve"> provided</w:t>
      </w:r>
      <w:r w:rsidR="005401F9" w:rsidRPr="00285D39">
        <w:rPr>
          <w:rFonts w:asciiTheme="minorHAnsi" w:eastAsia="Calibri" w:hAnsiTheme="minorHAnsi" w:cs="Calibri"/>
        </w:rPr>
        <w:t xml:space="preserve"> dual-chamber specimen procurement kit.</w:t>
      </w:r>
      <w:r w:rsidR="007F4F14" w:rsidRPr="00285D39">
        <w:rPr>
          <w:rFonts w:asciiTheme="minorHAnsi" w:eastAsia="Calibri" w:hAnsiTheme="minorHAnsi" w:cs="Calibri"/>
        </w:rPr>
        <w:t xml:space="preserve"> Please see below for </w:t>
      </w:r>
      <w:r w:rsidR="00EA5CB2" w:rsidRPr="00285D39">
        <w:rPr>
          <w:rFonts w:asciiTheme="minorHAnsi" w:eastAsia="Calibri" w:hAnsiTheme="minorHAnsi" w:cs="Calibri"/>
        </w:rPr>
        <w:t>submission instructions for frozen specimens.</w:t>
      </w:r>
    </w:p>
    <w:p w14:paraId="75342E34" w14:textId="77777777" w:rsidR="00867998" w:rsidRPr="00285D39" w:rsidRDefault="00867998">
      <w:pPr>
        <w:rPr>
          <w:rFonts w:asciiTheme="minorHAnsi" w:eastAsia="Calibri" w:hAnsiTheme="minorHAnsi" w:cs="Calibri"/>
        </w:rPr>
      </w:pPr>
    </w:p>
    <w:p w14:paraId="4170CE4C" w14:textId="67E11AFB" w:rsidR="00C20281" w:rsidRPr="00285D39" w:rsidRDefault="00C15B22">
      <w:pPr>
        <w:rPr>
          <w:rFonts w:asciiTheme="minorHAnsi" w:eastAsia="Calibri" w:hAnsiTheme="minorHAnsi" w:cs="Calibri"/>
        </w:rPr>
      </w:pPr>
      <w:r w:rsidRPr="00285D39">
        <w:rPr>
          <w:rFonts w:asciiTheme="minorHAnsi" w:eastAsia="Calibri" w:hAnsiTheme="minorHAnsi" w:cs="Calibri"/>
        </w:rPr>
        <w:t>Please ship tumor slides and paperwork for MPNST Pathology Review by Fed</w:t>
      </w:r>
      <w:r w:rsidR="00EA5CB2" w:rsidRPr="00285D39">
        <w:rPr>
          <w:rFonts w:asciiTheme="minorHAnsi" w:eastAsia="Calibri" w:hAnsiTheme="minorHAnsi" w:cs="Calibri"/>
        </w:rPr>
        <w:t>eral Express Priority Overnight (address below).</w:t>
      </w:r>
    </w:p>
    <w:p w14:paraId="25CAF322" w14:textId="77777777" w:rsidR="00670238" w:rsidRPr="00285D39" w:rsidRDefault="00670238">
      <w:pPr>
        <w:rPr>
          <w:rFonts w:asciiTheme="minorHAnsi" w:eastAsia="Calibri" w:hAnsiTheme="minorHAnsi" w:cs="Calibri"/>
          <w:b/>
        </w:rPr>
      </w:pPr>
    </w:p>
    <w:p w14:paraId="47A168EB" w14:textId="0899BB12" w:rsidR="00867998" w:rsidRPr="00285D39" w:rsidRDefault="00C15B22" w:rsidP="007F4F14">
      <w:pPr>
        <w:contextualSpacing/>
        <w:rPr>
          <w:rFonts w:asciiTheme="minorHAnsi" w:eastAsia="Calibri" w:hAnsiTheme="minorHAnsi" w:cs="Calibri"/>
          <w:b/>
          <w:u w:val="single"/>
        </w:rPr>
      </w:pPr>
      <w:r w:rsidRPr="00285D39">
        <w:rPr>
          <w:rFonts w:asciiTheme="minorHAnsi" w:eastAsia="Calibri" w:hAnsiTheme="minorHAnsi" w:cs="Calibri"/>
          <w:b/>
          <w:u w:val="single"/>
        </w:rPr>
        <w:t>Frozen Tumor Specimens and Blood: Instructions for Submission</w:t>
      </w:r>
      <w:r w:rsidR="00EA5CB2" w:rsidRPr="00285D39">
        <w:rPr>
          <w:rFonts w:asciiTheme="minorHAnsi" w:eastAsia="Calibri" w:hAnsiTheme="minorHAnsi" w:cs="Calibri"/>
          <w:b/>
          <w:u w:val="single"/>
        </w:rPr>
        <w:t xml:space="preserve"> to the NF Research Initiative</w:t>
      </w:r>
    </w:p>
    <w:p w14:paraId="07EBD097" w14:textId="467F9839" w:rsidR="00867998" w:rsidRPr="00285D39" w:rsidRDefault="00867998">
      <w:pPr>
        <w:rPr>
          <w:rFonts w:asciiTheme="minorHAnsi" w:eastAsia="Calibri" w:hAnsiTheme="minorHAnsi" w:cs="Calibri"/>
        </w:rPr>
      </w:pPr>
    </w:p>
    <w:p w14:paraId="7CADE4A1" w14:textId="77777777" w:rsidR="00867998" w:rsidRPr="00285D39" w:rsidRDefault="00C15B22" w:rsidP="005401F9">
      <w:pPr>
        <w:numPr>
          <w:ilvl w:val="0"/>
          <w:numId w:val="5"/>
        </w:numPr>
        <w:contextualSpacing/>
        <w:rPr>
          <w:rFonts w:asciiTheme="minorHAnsi" w:eastAsia="Calibri" w:hAnsiTheme="minorHAnsi" w:cs="Calibri"/>
        </w:rPr>
      </w:pPr>
      <w:r w:rsidRPr="00285D39">
        <w:rPr>
          <w:rFonts w:asciiTheme="minorHAnsi" w:eastAsia="Calibri" w:hAnsiTheme="minorHAnsi" w:cs="Calibri"/>
        </w:rPr>
        <w:t>Verify you have all the necessary materials for shipment (See Appendix C).</w:t>
      </w:r>
    </w:p>
    <w:p w14:paraId="3628E209" w14:textId="638127BD" w:rsidR="00867998" w:rsidRPr="00285D39" w:rsidRDefault="00C15B22" w:rsidP="005401F9">
      <w:pPr>
        <w:numPr>
          <w:ilvl w:val="0"/>
          <w:numId w:val="5"/>
        </w:numPr>
        <w:contextualSpacing/>
        <w:rPr>
          <w:rFonts w:asciiTheme="minorHAnsi" w:eastAsia="Calibri" w:hAnsiTheme="minorHAnsi" w:cs="Calibri"/>
        </w:rPr>
      </w:pPr>
      <w:r w:rsidRPr="00285D39">
        <w:rPr>
          <w:rFonts w:asciiTheme="minorHAnsi" w:eastAsia="Calibri" w:hAnsiTheme="minorHAnsi" w:cs="Calibri"/>
        </w:rPr>
        <w:t xml:space="preserve">Enter data into the </w:t>
      </w:r>
      <w:r w:rsidR="00EA5CB2" w:rsidRPr="00285D39">
        <w:rPr>
          <w:rFonts w:asciiTheme="minorHAnsi" w:eastAsia="Calibri" w:hAnsiTheme="minorHAnsi" w:cs="Calibri"/>
        </w:rPr>
        <w:t>Specimen Transmittal Form, including completion of the inventory form (see Appendix A),</w:t>
      </w:r>
      <w:r w:rsidRPr="00285D39">
        <w:rPr>
          <w:rFonts w:asciiTheme="minorHAnsi" w:eastAsia="Calibri" w:hAnsiTheme="minorHAnsi" w:cs="Calibri"/>
        </w:rPr>
        <w:t xml:space="preserve"> and print it out for inclusion in the shipments of all specimens</w:t>
      </w:r>
      <w:r w:rsidRPr="00336E1D">
        <w:rPr>
          <w:rFonts w:asciiTheme="minorHAnsi" w:eastAsia="Calibri" w:hAnsiTheme="minorHAnsi" w:cs="Calibri"/>
        </w:rPr>
        <w:t>. Enter the Federal Express Tracking Number that is on the air bill included in the specimen procurement</w:t>
      </w:r>
      <w:r w:rsidRPr="00285D39">
        <w:rPr>
          <w:rFonts w:asciiTheme="minorHAnsi" w:eastAsia="Calibri" w:hAnsiTheme="minorHAnsi" w:cs="Calibri"/>
        </w:rPr>
        <w:t xml:space="preserve"> kit. The samples must be se</w:t>
      </w:r>
      <w:r w:rsidR="005401F9" w:rsidRPr="00285D39">
        <w:rPr>
          <w:rFonts w:asciiTheme="minorHAnsi" w:eastAsia="Calibri" w:hAnsiTheme="minorHAnsi" w:cs="Calibri"/>
        </w:rPr>
        <w:t>n</w:t>
      </w:r>
      <w:r w:rsidRPr="00285D39">
        <w:rPr>
          <w:rFonts w:asciiTheme="minorHAnsi" w:eastAsia="Calibri" w:hAnsiTheme="minorHAnsi" w:cs="Calibri"/>
        </w:rPr>
        <w:t xml:space="preserve">t to the </w:t>
      </w:r>
      <w:r w:rsidR="005401F9" w:rsidRPr="00285D39">
        <w:rPr>
          <w:rFonts w:asciiTheme="minorHAnsi" w:eastAsia="Calibri" w:hAnsiTheme="minorHAnsi" w:cs="Calibri"/>
        </w:rPr>
        <w:t xml:space="preserve">NF Research Initiative </w:t>
      </w:r>
      <w:r w:rsidRPr="00285D39">
        <w:rPr>
          <w:rFonts w:asciiTheme="minorHAnsi" w:eastAsia="Calibri" w:hAnsiTheme="minorHAnsi" w:cs="Calibri"/>
        </w:rPr>
        <w:t>by Federal Express Overnight PRIORITY Mail. (See mailing address below).</w:t>
      </w:r>
    </w:p>
    <w:p w14:paraId="59743C53" w14:textId="77777777" w:rsidR="00867998" w:rsidRPr="00285D39" w:rsidRDefault="00C15B22" w:rsidP="005401F9">
      <w:pPr>
        <w:numPr>
          <w:ilvl w:val="0"/>
          <w:numId w:val="5"/>
        </w:numPr>
        <w:contextualSpacing/>
        <w:rPr>
          <w:rFonts w:asciiTheme="minorHAnsi" w:eastAsia="Calibri" w:hAnsiTheme="minorHAnsi" w:cs="Calibri"/>
        </w:rPr>
      </w:pPr>
      <w:r w:rsidRPr="00285D39">
        <w:rPr>
          <w:rFonts w:asciiTheme="minorHAnsi" w:eastAsia="Calibri" w:hAnsiTheme="minorHAnsi" w:cs="Calibri"/>
          <w:i/>
        </w:rPr>
        <w:t>Specimens</w:t>
      </w:r>
      <w:r w:rsidRPr="00285D39">
        <w:rPr>
          <w:rFonts w:asciiTheme="minorHAnsi" w:eastAsia="Calibri" w:hAnsiTheme="minorHAnsi" w:cs="Calibri"/>
        </w:rPr>
        <w:t xml:space="preserve">: </w:t>
      </w:r>
    </w:p>
    <w:p w14:paraId="5B3B19D0" w14:textId="74E006F1" w:rsidR="00867998" w:rsidRPr="00285D39" w:rsidRDefault="00C15B22" w:rsidP="005401F9">
      <w:pPr>
        <w:numPr>
          <w:ilvl w:val="1"/>
          <w:numId w:val="5"/>
        </w:numPr>
        <w:contextualSpacing/>
        <w:rPr>
          <w:rFonts w:asciiTheme="minorHAnsi" w:eastAsia="Calibri" w:hAnsiTheme="minorHAnsi" w:cs="Calibri"/>
        </w:rPr>
      </w:pPr>
      <w:r w:rsidRPr="00285D39">
        <w:rPr>
          <w:rFonts w:asciiTheme="minorHAnsi" w:eastAsia="Calibri" w:hAnsiTheme="minorHAnsi" w:cs="Calibri"/>
          <w:i/>
        </w:rPr>
        <w:t>Frozen Tissue:</w:t>
      </w:r>
      <w:r w:rsidR="00670238" w:rsidRPr="00285D39">
        <w:rPr>
          <w:rFonts w:asciiTheme="minorHAnsi" w:eastAsia="Calibri" w:hAnsiTheme="minorHAnsi" w:cs="Calibri"/>
        </w:rPr>
        <w:t xml:space="preserve"> At least 2</w:t>
      </w:r>
      <w:r w:rsidRPr="00285D39">
        <w:rPr>
          <w:rFonts w:asciiTheme="minorHAnsi" w:eastAsia="Calibri" w:hAnsiTheme="minorHAnsi" w:cs="Calibri"/>
        </w:rPr>
        <w:t>0 mg is optimal, but send any available frozen samples. Specimens should be snap frozen as soon as possible following surgery. The short interval to freezing is critical to preserve RNA and facilitate gene signature testing. This specimen must not be fixed. At least one specimen from the primary (if present) and metastatic areas (if present) should be cut into 3-5 mm slices and wrapped in the foil and snap frozen in vapor phase liquid nitrogen (do not submerge tissue in liquid nitrogen) or isopentane/dry ice</w:t>
      </w:r>
      <w:bookmarkStart w:id="0" w:name="_GoBack"/>
      <w:bookmarkEnd w:id="0"/>
      <w:r w:rsidRPr="002137D4">
        <w:rPr>
          <w:rFonts w:asciiTheme="minorHAnsi" w:eastAsia="Calibri" w:hAnsiTheme="minorHAnsi" w:cs="Calibri"/>
        </w:rPr>
        <w:t>. Label tumor samples with patient’s name, birth date, institution patient ID number, specimen type, site from which tissue was collected, collection date and time. Mark foils as “primary” or “metastatic”.</w:t>
      </w:r>
      <w:r w:rsidRPr="00285D39">
        <w:rPr>
          <w:rFonts w:asciiTheme="minorHAnsi" w:eastAsia="Calibri" w:hAnsiTheme="minorHAnsi" w:cs="Calibri"/>
        </w:rPr>
        <w:t xml:space="preserve"> Store at -20</w:t>
      </w:r>
      <w:r w:rsidRPr="00285D39">
        <w:rPr>
          <w:rFonts w:asciiTheme="minorHAnsi" w:eastAsia="Calibri" w:hAnsiTheme="minorHAnsi" w:cs="Calibri"/>
          <w:vertAlign w:val="superscript"/>
        </w:rPr>
        <w:t>o</w:t>
      </w:r>
      <w:r w:rsidRPr="00285D39">
        <w:rPr>
          <w:rFonts w:asciiTheme="minorHAnsi" w:eastAsia="Calibri" w:hAnsiTheme="minorHAnsi" w:cs="Calibri"/>
        </w:rPr>
        <w:t xml:space="preserve"> C or preferably at -80</w:t>
      </w:r>
      <w:r w:rsidRPr="00285D39">
        <w:rPr>
          <w:rFonts w:asciiTheme="minorHAnsi" w:eastAsia="Calibri" w:hAnsiTheme="minorHAnsi" w:cs="Calibri"/>
          <w:vertAlign w:val="superscript"/>
        </w:rPr>
        <w:t>o</w:t>
      </w:r>
      <w:r w:rsidRPr="00285D39">
        <w:rPr>
          <w:rFonts w:asciiTheme="minorHAnsi" w:eastAsia="Calibri" w:hAnsiTheme="minorHAnsi" w:cs="Calibri"/>
        </w:rPr>
        <w:t xml:space="preserve"> C until shipped. All snap frozen tissue should be placed in a specimen bag and must be shipped on dry ice (approximately 4 lbs. total). We strongly encourage pathologists who receive a large MPNST sample to send all tumor tissue not needed for clinical management. Do not freeze more than 1 gram of tissue in each piece of foil.</w:t>
      </w:r>
    </w:p>
    <w:p w14:paraId="055A1C5B" w14:textId="77777777" w:rsidR="00867998" w:rsidRPr="00C91CF4" w:rsidRDefault="00C15B22" w:rsidP="005401F9">
      <w:pPr>
        <w:numPr>
          <w:ilvl w:val="1"/>
          <w:numId w:val="5"/>
        </w:numPr>
        <w:contextualSpacing/>
        <w:rPr>
          <w:rFonts w:asciiTheme="minorHAnsi" w:eastAsia="Calibri" w:hAnsiTheme="minorHAnsi" w:cs="Calibri"/>
        </w:rPr>
      </w:pPr>
      <w:r w:rsidRPr="00285D39">
        <w:rPr>
          <w:rFonts w:asciiTheme="minorHAnsi" w:eastAsia="Calibri" w:hAnsiTheme="minorHAnsi" w:cs="Calibri"/>
          <w:i/>
        </w:rPr>
        <w:t xml:space="preserve">Blood: </w:t>
      </w:r>
      <w:r w:rsidRPr="00285D39">
        <w:rPr>
          <w:rFonts w:asciiTheme="minorHAnsi" w:eastAsia="Calibri" w:hAnsiTheme="minorHAnsi" w:cs="Calibri"/>
        </w:rPr>
        <w:t xml:space="preserve">Obtain at least 1 mL of blood in EDTA or 10 mL in PAXgene tube. </w:t>
      </w:r>
      <w:r w:rsidRPr="00C91CF4">
        <w:rPr>
          <w:rFonts w:asciiTheme="minorHAnsi" w:eastAsia="Calibri" w:hAnsiTheme="minorHAnsi" w:cs="Calibri"/>
        </w:rPr>
        <w:t xml:space="preserve">Label blood with patient’s name, birth date, specimen type, collection date and time. </w:t>
      </w:r>
    </w:p>
    <w:p w14:paraId="6CFE6FBA" w14:textId="77777777" w:rsidR="00867998" w:rsidRPr="00C91CF4" w:rsidRDefault="00C15B22" w:rsidP="005401F9">
      <w:pPr>
        <w:numPr>
          <w:ilvl w:val="2"/>
          <w:numId w:val="5"/>
        </w:numPr>
        <w:contextualSpacing/>
        <w:rPr>
          <w:rFonts w:asciiTheme="minorHAnsi" w:eastAsia="Calibri" w:hAnsiTheme="minorHAnsi" w:cs="Calibri"/>
        </w:rPr>
      </w:pPr>
      <w:r w:rsidRPr="00C91CF4">
        <w:rPr>
          <w:rFonts w:asciiTheme="minorHAnsi" w:eastAsia="Calibri" w:hAnsiTheme="minorHAnsi" w:cs="Calibri"/>
        </w:rPr>
        <w:t>Note: If blood is not obtained before therapy then only collect blood in an EDTA tube. If blood is to be submitted after chemotherapy initiation, please ensure the WBC count is at least 2,000/mm</w:t>
      </w:r>
      <w:r w:rsidRPr="00C91CF4">
        <w:rPr>
          <w:rFonts w:asciiTheme="minorHAnsi" w:eastAsia="Calibri" w:hAnsiTheme="minorHAnsi" w:cs="Calibri"/>
          <w:vertAlign w:val="superscript"/>
        </w:rPr>
        <w:t>3</w:t>
      </w:r>
      <w:r w:rsidRPr="00C91CF4">
        <w:rPr>
          <w:rFonts w:asciiTheme="minorHAnsi" w:eastAsia="Calibri" w:hAnsiTheme="minorHAnsi" w:cs="Calibri"/>
        </w:rPr>
        <w:t xml:space="preserve"> to ensure sufficient DNA for testing and banking.</w:t>
      </w:r>
    </w:p>
    <w:p w14:paraId="6D3A71E4" w14:textId="77777777" w:rsidR="00EA5CB2" w:rsidRPr="00285D39" w:rsidRDefault="00C15B22" w:rsidP="00EA5CB2">
      <w:pPr>
        <w:numPr>
          <w:ilvl w:val="0"/>
          <w:numId w:val="5"/>
        </w:numPr>
        <w:contextualSpacing/>
        <w:rPr>
          <w:rFonts w:asciiTheme="minorHAnsi" w:eastAsia="Calibri" w:hAnsiTheme="minorHAnsi" w:cs="Calibri"/>
        </w:rPr>
      </w:pPr>
      <w:r w:rsidRPr="00285D39">
        <w:rPr>
          <w:rFonts w:asciiTheme="minorHAnsi" w:eastAsia="Calibri" w:hAnsiTheme="minorHAnsi" w:cs="Calibri"/>
          <w:i/>
        </w:rPr>
        <w:t xml:space="preserve">Shipping: </w:t>
      </w:r>
      <w:r w:rsidRPr="00285D39">
        <w:rPr>
          <w:rFonts w:asciiTheme="minorHAnsi" w:eastAsia="Calibri" w:hAnsiTheme="minorHAnsi" w:cs="Calibri"/>
        </w:rPr>
        <w:t>Before specimens are placed into the specimen procurement kit, they first need to be placed in three separate layers of packaging:</w:t>
      </w:r>
    </w:p>
    <w:p w14:paraId="42355CF5" w14:textId="72316D49" w:rsidR="00867998" w:rsidRPr="00285D39" w:rsidRDefault="00C15B22" w:rsidP="00EA5CB2">
      <w:pPr>
        <w:numPr>
          <w:ilvl w:val="1"/>
          <w:numId w:val="5"/>
        </w:numPr>
        <w:contextualSpacing/>
        <w:rPr>
          <w:rFonts w:asciiTheme="minorHAnsi" w:eastAsia="Calibri" w:hAnsiTheme="minorHAnsi" w:cs="Calibri"/>
        </w:rPr>
      </w:pPr>
      <w:r w:rsidRPr="00285D39">
        <w:rPr>
          <w:rFonts w:asciiTheme="minorHAnsi" w:eastAsia="Calibri" w:hAnsiTheme="minorHAnsi" w:cs="Calibri"/>
        </w:rPr>
        <w:t>Place the specimens in individual zip</w:t>
      </w:r>
      <w:r w:rsidR="001B00F1" w:rsidRPr="00285D39">
        <w:rPr>
          <w:rFonts w:asciiTheme="minorHAnsi" w:eastAsia="Calibri" w:hAnsiTheme="minorHAnsi" w:cs="Calibri"/>
        </w:rPr>
        <w:t xml:space="preserve"> </w:t>
      </w:r>
      <w:r w:rsidRPr="00285D39">
        <w:rPr>
          <w:rFonts w:asciiTheme="minorHAnsi" w:eastAsia="Calibri" w:hAnsiTheme="minorHAnsi" w:cs="Calibri"/>
        </w:rPr>
        <w:t>lock bags (keeping room temperature specimens separate from the frozen)</w:t>
      </w:r>
    </w:p>
    <w:p w14:paraId="143C0D55" w14:textId="77777777" w:rsidR="00867998" w:rsidRPr="00285D39" w:rsidRDefault="00C15B22" w:rsidP="00EA5CB2">
      <w:pPr>
        <w:numPr>
          <w:ilvl w:val="1"/>
          <w:numId w:val="5"/>
        </w:numPr>
        <w:contextualSpacing/>
        <w:rPr>
          <w:rFonts w:asciiTheme="minorHAnsi" w:eastAsia="Calibri" w:hAnsiTheme="minorHAnsi" w:cs="Calibri"/>
        </w:rPr>
      </w:pPr>
      <w:r w:rsidRPr="00285D39">
        <w:rPr>
          <w:rFonts w:asciiTheme="minorHAnsi" w:eastAsia="Calibri" w:hAnsiTheme="minorHAnsi" w:cs="Calibri"/>
        </w:rPr>
        <w:t>Place the individual bags in the biohazard diagnostic envelope with absorbent material (both are provided in the kit). Expel as much air as possible and seal the envelope.</w:t>
      </w:r>
    </w:p>
    <w:p w14:paraId="5ED81FB0" w14:textId="77777777" w:rsidR="00867998" w:rsidRPr="00285D39" w:rsidRDefault="00C15B22" w:rsidP="00EA5CB2">
      <w:pPr>
        <w:numPr>
          <w:ilvl w:val="1"/>
          <w:numId w:val="5"/>
        </w:numPr>
        <w:contextualSpacing/>
        <w:rPr>
          <w:rFonts w:asciiTheme="minorHAnsi" w:eastAsia="Calibri" w:hAnsiTheme="minorHAnsi" w:cs="Calibri"/>
        </w:rPr>
      </w:pPr>
      <w:r w:rsidRPr="00285D39">
        <w:rPr>
          <w:rFonts w:asciiTheme="minorHAnsi" w:eastAsia="Calibri" w:hAnsiTheme="minorHAnsi" w:cs="Calibri"/>
        </w:rPr>
        <w:t>Place the biohazard diagnostic envelope into the Tyvek envelope (also provided in the kit). Expel as much air as possible and seal the envelope.</w:t>
      </w:r>
    </w:p>
    <w:p w14:paraId="24448A6A" w14:textId="77777777" w:rsidR="00867998" w:rsidRPr="00285D39" w:rsidRDefault="00867998">
      <w:pPr>
        <w:rPr>
          <w:rFonts w:asciiTheme="minorHAnsi" w:eastAsia="Calibri" w:hAnsiTheme="minorHAnsi" w:cs="Calibri"/>
        </w:rPr>
      </w:pPr>
    </w:p>
    <w:p w14:paraId="747ED86D"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Snap frozen tumor tissue and serum should be placed in one of the kit compartments with dry ice. Layer the bottom of the compartment with dry ice until it is approximately one-third full. Place the frozen specimens on top of the dry ice. Cover the specimens with dry ice until the compartment is almost completely full. Place the foam on top to secure specimens during shipment.</w:t>
      </w:r>
    </w:p>
    <w:p w14:paraId="4141B839" w14:textId="77777777" w:rsidR="00867998" w:rsidRPr="00285D39" w:rsidRDefault="00867998">
      <w:pPr>
        <w:rPr>
          <w:rFonts w:asciiTheme="minorHAnsi" w:eastAsia="Calibri" w:hAnsiTheme="minorHAnsi" w:cs="Calibri"/>
        </w:rPr>
      </w:pPr>
    </w:p>
    <w:p w14:paraId="11452878"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Peripheral blood specimens should be shipped in the other kit compartment at room temperature. Insulate ambient specimens with bubble wrap or similar material. Place the foam insert on top of the kit compartment to secure specimens during shipment.</w:t>
      </w:r>
    </w:p>
    <w:p w14:paraId="252E3B31" w14:textId="77777777" w:rsidR="00867998" w:rsidRPr="00285D39" w:rsidRDefault="00867998">
      <w:pPr>
        <w:rPr>
          <w:rFonts w:asciiTheme="minorHAnsi" w:eastAsia="Calibri" w:hAnsiTheme="minorHAnsi" w:cs="Calibri"/>
        </w:rPr>
      </w:pPr>
    </w:p>
    <w:p w14:paraId="34AC728C" w14:textId="77777777" w:rsidR="00EA5CB2" w:rsidRPr="00285D39" w:rsidRDefault="00EA5CB2">
      <w:pPr>
        <w:rPr>
          <w:rFonts w:asciiTheme="minorHAnsi" w:eastAsia="Calibri" w:hAnsiTheme="minorHAnsi" w:cs="Calibri"/>
          <w:b/>
          <w:u w:val="single"/>
        </w:rPr>
      </w:pPr>
    </w:p>
    <w:p w14:paraId="3B96B225" w14:textId="7928FE30" w:rsidR="00EA5CB2" w:rsidRPr="00285D39" w:rsidRDefault="00EA5CB2">
      <w:pPr>
        <w:rPr>
          <w:rFonts w:asciiTheme="minorHAnsi" w:eastAsia="Calibri" w:hAnsiTheme="minorHAnsi" w:cs="Calibri"/>
          <w:b/>
          <w:u w:val="single"/>
        </w:rPr>
      </w:pPr>
      <w:r w:rsidRPr="00285D39">
        <w:rPr>
          <w:rFonts w:asciiTheme="minorHAnsi" w:eastAsia="Calibri" w:hAnsiTheme="minorHAnsi" w:cs="Calibri"/>
          <w:b/>
          <w:u w:val="single"/>
        </w:rPr>
        <w:t>All shipments:</w:t>
      </w:r>
    </w:p>
    <w:p w14:paraId="1DA5938C" w14:textId="77777777" w:rsidR="00EA5CB2" w:rsidRPr="00285D39" w:rsidRDefault="00EA5CB2">
      <w:pPr>
        <w:rPr>
          <w:rFonts w:asciiTheme="minorHAnsi" w:eastAsia="Calibri" w:hAnsiTheme="minorHAnsi" w:cs="Calibri"/>
        </w:rPr>
      </w:pPr>
    </w:p>
    <w:p w14:paraId="1AEC1D2D" w14:textId="3E98E07F" w:rsidR="00EA5CB2" w:rsidRPr="00285D39" w:rsidRDefault="00EA5CB2">
      <w:pPr>
        <w:rPr>
          <w:rFonts w:asciiTheme="minorHAnsi" w:eastAsia="Calibri" w:hAnsiTheme="minorHAnsi" w:cs="Calibri"/>
        </w:rPr>
      </w:pPr>
      <w:r w:rsidRPr="00285D39">
        <w:rPr>
          <w:rFonts w:asciiTheme="minorHAnsi" w:eastAsia="Calibri" w:hAnsiTheme="minorHAnsi" w:cs="Calibri"/>
        </w:rPr>
        <w:t>Verify that specimens are labeled as described above per specimen type. This includes (but is not limited to) PATIENT NAME, birth date, specimen type, collection date and time. If informed consent is obtained for the research portion of this protocol, Protected Health Information (PHI) will not be given to the investigators when specimens are forwarded for research studies and banking.</w:t>
      </w:r>
    </w:p>
    <w:p w14:paraId="5BA052CC" w14:textId="77777777" w:rsidR="00EA5CB2" w:rsidRPr="00285D39" w:rsidRDefault="00EA5CB2">
      <w:pPr>
        <w:rPr>
          <w:rFonts w:asciiTheme="minorHAnsi" w:eastAsia="Calibri" w:hAnsiTheme="minorHAnsi" w:cs="Calibri"/>
        </w:rPr>
      </w:pPr>
    </w:p>
    <w:p w14:paraId="79A19818" w14:textId="3B508431" w:rsidR="00867998" w:rsidRPr="00285D39" w:rsidRDefault="00C15B22">
      <w:pPr>
        <w:rPr>
          <w:rFonts w:asciiTheme="minorHAnsi" w:eastAsia="Calibri" w:hAnsiTheme="minorHAnsi" w:cs="Calibri"/>
        </w:rPr>
      </w:pPr>
      <w:r w:rsidRPr="00285D39">
        <w:rPr>
          <w:rFonts w:asciiTheme="minorHAnsi" w:eastAsia="Calibri" w:hAnsiTheme="minorHAnsi" w:cs="Calibri"/>
        </w:rPr>
        <w:t xml:space="preserve">Insert the </w:t>
      </w:r>
      <w:r w:rsidR="00EA5CB2" w:rsidRPr="00285D39">
        <w:rPr>
          <w:rFonts w:asciiTheme="minorHAnsi" w:eastAsia="Calibri" w:hAnsiTheme="minorHAnsi" w:cs="Calibri"/>
        </w:rPr>
        <w:t>complete Specimen Transmittal Form</w:t>
      </w:r>
      <w:r w:rsidRPr="00285D39">
        <w:rPr>
          <w:rFonts w:asciiTheme="minorHAnsi" w:eastAsia="Calibri" w:hAnsiTheme="minorHAnsi" w:cs="Calibri"/>
        </w:rPr>
        <w:t xml:space="preserve"> into the kit. Close the outer lid of the Specimen Procurement Box and secure with filament or other durable sealing tape. Complete the pre-printed Federal Express air-bill, insert it into the plastic pouch and attach the pouch to the top of the kit. Complete the dry ice label (UN 1845). Attach the dry ice and Exempt Human Specimen labels to the side of the kit.</w:t>
      </w:r>
    </w:p>
    <w:p w14:paraId="4754D3FE" w14:textId="77777777" w:rsidR="00867998" w:rsidRPr="00285D39" w:rsidRDefault="00867998">
      <w:pPr>
        <w:rPr>
          <w:rFonts w:asciiTheme="minorHAnsi" w:eastAsia="Calibri" w:hAnsiTheme="minorHAnsi" w:cs="Calibri"/>
        </w:rPr>
      </w:pPr>
    </w:p>
    <w:p w14:paraId="1C559A1B"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Specimens should be shipped on Monday through Thursday for delivery on Tuesday through Friday. Special considerations will be made for holidays, to ensure receipt of shipments. Ship specimens via Federal Express Priority Overnight.</w:t>
      </w:r>
    </w:p>
    <w:p w14:paraId="1B05C7B1" w14:textId="77777777" w:rsidR="00867998" w:rsidRPr="00285D39" w:rsidRDefault="00867998">
      <w:pPr>
        <w:rPr>
          <w:rFonts w:asciiTheme="minorHAnsi" w:eastAsia="Calibri" w:hAnsiTheme="minorHAnsi" w:cs="Calibri"/>
        </w:rPr>
      </w:pPr>
    </w:p>
    <w:p w14:paraId="47CA8886"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Arrange for Federal Express pick-up through your usual institutional procedure, but stress that pick-up is at your institutional address. Ship PRIORITY OVERNIGHT Delivery.</w:t>
      </w:r>
    </w:p>
    <w:p w14:paraId="3FE45180" w14:textId="77777777" w:rsidR="00867998" w:rsidRPr="00285D39" w:rsidRDefault="00867998">
      <w:pPr>
        <w:rPr>
          <w:rFonts w:asciiTheme="minorHAnsi" w:eastAsia="Calibri" w:hAnsiTheme="minorHAnsi" w:cs="Calibri"/>
        </w:rPr>
      </w:pPr>
    </w:p>
    <w:p w14:paraId="5DC9F5A0" w14:textId="77777777" w:rsidR="00867998" w:rsidRPr="00285D39" w:rsidRDefault="00867998">
      <w:pPr>
        <w:rPr>
          <w:rFonts w:asciiTheme="minorHAnsi" w:eastAsia="Calibri" w:hAnsiTheme="minorHAnsi" w:cs="Calibri"/>
        </w:rPr>
      </w:pPr>
    </w:p>
    <w:p w14:paraId="27E0D69D" w14:textId="5AF85564" w:rsidR="00867998" w:rsidRPr="00285D39" w:rsidRDefault="00C15B22">
      <w:pPr>
        <w:rPr>
          <w:rFonts w:asciiTheme="minorHAnsi" w:eastAsia="Calibri" w:hAnsiTheme="minorHAnsi" w:cs="Calibri"/>
          <w:b/>
        </w:rPr>
      </w:pPr>
      <w:r w:rsidRPr="00285D39">
        <w:rPr>
          <w:rFonts w:asciiTheme="minorHAnsi" w:eastAsia="Calibri" w:hAnsiTheme="minorHAnsi" w:cs="Calibri"/>
        </w:rPr>
        <w:tab/>
      </w:r>
      <w:r w:rsidRPr="00285D39">
        <w:rPr>
          <w:rFonts w:asciiTheme="minorHAnsi" w:eastAsia="Calibri" w:hAnsiTheme="minorHAnsi" w:cs="Calibri"/>
          <w:b/>
        </w:rPr>
        <w:t>S</w:t>
      </w:r>
      <w:r w:rsidR="00A32907" w:rsidRPr="00285D39">
        <w:rPr>
          <w:rFonts w:asciiTheme="minorHAnsi" w:eastAsia="Calibri" w:hAnsiTheme="minorHAnsi" w:cs="Calibri"/>
          <w:b/>
        </w:rPr>
        <w:t xml:space="preserve">end </w:t>
      </w:r>
      <w:r w:rsidR="009B226D" w:rsidRPr="00285D39">
        <w:rPr>
          <w:rFonts w:asciiTheme="minorHAnsi" w:eastAsia="Calibri" w:hAnsiTheme="minorHAnsi" w:cs="Calibri"/>
          <w:b/>
        </w:rPr>
        <w:t xml:space="preserve">specimens </w:t>
      </w:r>
      <w:r w:rsidR="005C70A4" w:rsidRPr="00285D39">
        <w:rPr>
          <w:rFonts w:asciiTheme="minorHAnsi" w:eastAsia="Calibri" w:hAnsiTheme="minorHAnsi" w:cs="Calibri"/>
          <w:b/>
        </w:rPr>
        <w:t>to</w:t>
      </w:r>
      <w:r w:rsidRPr="00285D39">
        <w:rPr>
          <w:rFonts w:asciiTheme="minorHAnsi" w:eastAsia="Calibri" w:hAnsiTheme="minorHAnsi" w:cs="Calibri"/>
          <w:b/>
        </w:rPr>
        <w:t>:</w:t>
      </w:r>
    </w:p>
    <w:p w14:paraId="7796168E" w14:textId="77777777" w:rsidR="00867998" w:rsidRPr="00285D39" w:rsidRDefault="00C15B22">
      <w:pPr>
        <w:ind w:left="720"/>
        <w:rPr>
          <w:rFonts w:asciiTheme="minorHAnsi" w:eastAsia="Calibri" w:hAnsiTheme="minorHAnsi" w:cs="Calibri"/>
        </w:rPr>
      </w:pPr>
      <w:r w:rsidRPr="00285D39">
        <w:rPr>
          <w:rFonts w:asciiTheme="minorHAnsi" w:eastAsia="Calibri" w:hAnsiTheme="minorHAnsi" w:cs="Calibri"/>
        </w:rPr>
        <w:tab/>
      </w:r>
    </w:p>
    <w:p w14:paraId="53EC3767" w14:textId="77777777" w:rsidR="00867998" w:rsidRPr="002137D4" w:rsidRDefault="00C15B22">
      <w:pPr>
        <w:ind w:left="720"/>
        <w:rPr>
          <w:rFonts w:asciiTheme="minorHAnsi" w:eastAsia="Calibri" w:hAnsiTheme="minorHAnsi" w:cs="Calibri"/>
        </w:rPr>
      </w:pPr>
      <w:r w:rsidRPr="00285D39">
        <w:rPr>
          <w:rFonts w:asciiTheme="minorHAnsi" w:eastAsia="Calibri" w:hAnsiTheme="minorHAnsi" w:cs="Calibri"/>
        </w:rPr>
        <w:tab/>
      </w:r>
      <w:r w:rsidRPr="002137D4">
        <w:rPr>
          <w:rFonts w:asciiTheme="minorHAnsi" w:eastAsia="Calibri" w:hAnsiTheme="minorHAnsi" w:cs="Calibri"/>
        </w:rPr>
        <w:t>NF Research Initiative</w:t>
      </w:r>
    </w:p>
    <w:p w14:paraId="281640F6" w14:textId="35404B9C" w:rsidR="00867998" w:rsidRPr="002137D4" w:rsidRDefault="005C70A4">
      <w:pPr>
        <w:ind w:left="720"/>
        <w:rPr>
          <w:rFonts w:asciiTheme="minorHAnsi" w:eastAsia="Calibri" w:hAnsiTheme="minorHAnsi" w:cs="Calibri"/>
          <w:b/>
        </w:rPr>
      </w:pPr>
      <w:r w:rsidRPr="002137D4">
        <w:rPr>
          <w:rFonts w:asciiTheme="minorHAnsi" w:eastAsia="Calibri" w:hAnsiTheme="minorHAnsi" w:cs="Calibri"/>
        </w:rPr>
        <w:tab/>
        <w:t xml:space="preserve">℅ </w:t>
      </w:r>
      <w:r w:rsidRPr="002137D4">
        <w:rPr>
          <w:rFonts w:asciiTheme="minorHAnsi" w:eastAsia="Calibri" w:hAnsiTheme="minorHAnsi" w:cs="Calibri"/>
          <w:b/>
        </w:rPr>
        <w:t>CONTACT NAME HERE</w:t>
      </w:r>
    </w:p>
    <w:p w14:paraId="78C6EF56" w14:textId="064DB3A5" w:rsidR="00867998" w:rsidRPr="002137D4" w:rsidRDefault="00C15B22">
      <w:pPr>
        <w:ind w:left="720"/>
        <w:rPr>
          <w:rFonts w:asciiTheme="minorHAnsi" w:eastAsia="Calibri" w:hAnsiTheme="minorHAnsi" w:cs="Calibri"/>
        </w:rPr>
      </w:pPr>
      <w:r w:rsidRPr="002137D4">
        <w:rPr>
          <w:rFonts w:asciiTheme="minorHAnsi" w:eastAsia="Calibri" w:hAnsiTheme="minorHAnsi" w:cs="Calibri"/>
        </w:rPr>
        <w:tab/>
      </w:r>
      <w:r w:rsidR="005C70A4" w:rsidRPr="002137D4">
        <w:rPr>
          <w:rFonts w:asciiTheme="minorHAnsi" w:eastAsia="Calibri" w:hAnsiTheme="minorHAnsi" w:cs="Calibri"/>
        </w:rPr>
        <w:t>Center for Life Sciences – Chris Walsh Lab</w:t>
      </w:r>
    </w:p>
    <w:p w14:paraId="02D8AB82" w14:textId="59704E95" w:rsidR="00867998" w:rsidRPr="002137D4" w:rsidRDefault="00C15B22">
      <w:pPr>
        <w:ind w:left="720"/>
        <w:rPr>
          <w:rFonts w:asciiTheme="minorHAnsi" w:eastAsia="Calibri" w:hAnsiTheme="minorHAnsi" w:cs="Calibri"/>
        </w:rPr>
      </w:pPr>
      <w:r w:rsidRPr="002137D4">
        <w:rPr>
          <w:rFonts w:asciiTheme="minorHAnsi" w:eastAsia="Calibri" w:hAnsiTheme="minorHAnsi" w:cs="Calibri"/>
        </w:rPr>
        <w:tab/>
      </w:r>
      <w:r w:rsidR="005C70A4" w:rsidRPr="002137D4">
        <w:rPr>
          <w:rFonts w:asciiTheme="minorHAnsi" w:eastAsia="Calibri" w:hAnsiTheme="minorHAnsi" w:cs="Calibri"/>
        </w:rPr>
        <w:t>3 Black Fan Street, CLS15</w:t>
      </w:r>
    </w:p>
    <w:p w14:paraId="4D38580B" w14:textId="77777777" w:rsidR="00867998" w:rsidRPr="002137D4" w:rsidRDefault="00C15B22">
      <w:pPr>
        <w:ind w:left="720"/>
        <w:rPr>
          <w:rFonts w:asciiTheme="minorHAnsi" w:eastAsia="Calibri" w:hAnsiTheme="minorHAnsi" w:cs="Calibri"/>
        </w:rPr>
      </w:pPr>
      <w:r w:rsidRPr="002137D4">
        <w:rPr>
          <w:rFonts w:asciiTheme="minorHAnsi" w:eastAsia="Calibri" w:hAnsiTheme="minorHAnsi" w:cs="Calibri"/>
        </w:rPr>
        <w:tab/>
        <w:t>Boston, MA 02115</w:t>
      </w:r>
    </w:p>
    <w:p w14:paraId="05967239" w14:textId="13751B00" w:rsidR="00867998" w:rsidRPr="002137D4" w:rsidRDefault="005C70A4">
      <w:pPr>
        <w:ind w:left="720"/>
        <w:rPr>
          <w:rFonts w:asciiTheme="minorHAnsi" w:eastAsia="Calibri" w:hAnsiTheme="minorHAnsi" w:cs="Calibri"/>
        </w:rPr>
      </w:pPr>
      <w:r w:rsidRPr="002137D4">
        <w:rPr>
          <w:rFonts w:asciiTheme="minorHAnsi" w:eastAsia="Calibri" w:hAnsiTheme="minorHAnsi" w:cs="Calibri"/>
        </w:rPr>
        <w:tab/>
        <w:t>Phone: (617) 919-6277</w:t>
      </w:r>
    </w:p>
    <w:p w14:paraId="77A89F1D" w14:textId="0BEAE919" w:rsidR="00867998" w:rsidRPr="00285D39" w:rsidRDefault="00C15B22">
      <w:pPr>
        <w:ind w:left="720"/>
        <w:rPr>
          <w:rFonts w:asciiTheme="minorHAnsi" w:eastAsia="Calibri" w:hAnsiTheme="minorHAnsi" w:cs="Calibri"/>
        </w:rPr>
      </w:pPr>
      <w:r w:rsidRPr="002137D4">
        <w:rPr>
          <w:rFonts w:asciiTheme="minorHAnsi" w:eastAsia="Calibri" w:hAnsiTheme="minorHAnsi" w:cs="Calibri"/>
        </w:rPr>
        <w:tab/>
        <w:t xml:space="preserve">Email: </w:t>
      </w:r>
      <w:r w:rsidR="005C70A4" w:rsidRPr="002137D4">
        <w:rPr>
          <w:rFonts w:asciiTheme="minorHAnsi" w:eastAsia="Calibri" w:hAnsiTheme="minorHAnsi" w:cs="Calibri"/>
          <w:color w:val="1155CC"/>
          <w:u w:val="single"/>
        </w:rPr>
        <w:t>NFresearch@childrens.harvard.edu</w:t>
      </w:r>
    </w:p>
    <w:p w14:paraId="1AED1466" w14:textId="77777777" w:rsidR="00867998" w:rsidRPr="00285D39" w:rsidRDefault="00867998">
      <w:pPr>
        <w:ind w:left="720"/>
        <w:rPr>
          <w:rFonts w:asciiTheme="minorHAnsi" w:eastAsia="Calibri" w:hAnsiTheme="minorHAnsi" w:cs="Calibri"/>
        </w:rPr>
      </w:pPr>
    </w:p>
    <w:p w14:paraId="14344015"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Be sure to specify PRIORITY OVERNIGHT DELIVERY</w:t>
      </w:r>
    </w:p>
    <w:p w14:paraId="338B33DB" w14:textId="77777777" w:rsidR="00867998" w:rsidRPr="00285D39" w:rsidRDefault="00867998">
      <w:pPr>
        <w:rPr>
          <w:rFonts w:asciiTheme="minorHAnsi" w:eastAsia="Calibri" w:hAnsiTheme="minorHAnsi" w:cs="Calibri"/>
        </w:rPr>
      </w:pPr>
    </w:p>
    <w:p w14:paraId="232FC137" w14:textId="339363C6" w:rsidR="00EC32BC" w:rsidRPr="00285D39" w:rsidRDefault="00C15B22">
      <w:pPr>
        <w:rPr>
          <w:rFonts w:asciiTheme="minorHAnsi" w:eastAsia="Calibri" w:hAnsiTheme="minorHAnsi" w:cs="Calibri"/>
        </w:rPr>
      </w:pPr>
      <w:r w:rsidRPr="00285D39">
        <w:rPr>
          <w:rFonts w:asciiTheme="minorHAnsi" w:eastAsia="Calibri" w:hAnsiTheme="minorHAnsi" w:cs="Calibri"/>
        </w:rPr>
        <w:t>Saturday, Sunday and holiday deliveries are not accepted. If specimens are obtained on a Friday or on the day before a holiday, please keep tissue frozen and blood in a refrigerator and ship for arrival the next available business day.</w:t>
      </w:r>
    </w:p>
    <w:p w14:paraId="386782B0" w14:textId="77777777" w:rsidR="00606121" w:rsidRPr="00285D39" w:rsidRDefault="00606121">
      <w:pPr>
        <w:rPr>
          <w:rFonts w:asciiTheme="minorHAnsi" w:eastAsia="Calibri" w:hAnsiTheme="minorHAnsi" w:cs="Calibri"/>
          <w:b/>
        </w:rPr>
      </w:pPr>
    </w:p>
    <w:p w14:paraId="176EA19F" w14:textId="16E626B0" w:rsidR="005C70A4" w:rsidRPr="00285D39" w:rsidRDefault="00B91FAA">
      <w:pPr>
        <w:numPr>
          <w:ilvl w:val="0"/>
          <w:numId w:val="4"/>
        </w:numPr>
        <w:contextualSpacing/>
        <w:rPr>
          <w:rFonts w:asciiTheme="minorHAnsi" w:eastAsia="Calibri" w:hAnsiTheme="minorHAnsi" w:cs="Calibri"/>
          <w:b/>
        </w:rPr>
      </w:pPr>
      <w:r w:rsidRPr="00285D39">
        <w:rPr>
          <w:rFonts w:asciiTheme="minorHAnsi" w:eastAsia="Calibri" w:hAnsiTheme="minorHAnsi" w:cs="Calibri"/>
          <w:b/>
        </w:rPr>
        <w:t>Receipt of Specimens and Next Steps for Coordinating Center</w:t>
      </w:r>
    </w:p>
    <w:p w14:paraId="52CA5D81" w14:textId="7AD113CC" w:rsidR="009B226D" w:rsidRPr="00285D39" w:rsidRDefault="009B226D" w:rsidP="009B226D">
      <w:pPr>
        <w:contextualSpacing/>
        <w:rPr>
          <w:rFonts w:asciiTheme="minorHAnsi" w:eastAsia="Calibri" w:hAnsiTheme="minorHAnsi" w:cs="Calibri"/>
          <w:b/>
        </w:rPr>
      </w:pPr>
    </w:p>
    <w:p w14:paraId="41F15FFC" w14:textId="1823F3C9" w:rsidR="009B226D" w:rsidRPr="00285D39" w:rsidRDefault="009B226D" w:rsidP="009B226D">
      <w:pPr>
        <w:contextualSpacing/>
        <w:rPr>
          <w:rFonts w:asciiTheme="minorHAnsi" w:eastAsia="Calibri" w:hAnsiTheme="minorHAnsi" w:cs="Calibri"/>
        </w:rPr>
      </w:pPr>
      <w:r w:rsidRPr="00285D39">
        <w:rPr>
          <w:rFonts w:asciiTheme="minorHAnsi" w:eastAsia="Calibri" w:hAnsiTheme="minorHAnsi" w:cs="Calibri"/>
        </w:rPr>
        <w:t>The NFRI research coordinator will complete the following steps for each specimen shipment before specimens are distributed for pathology review or extraction:</w:t>
      </w:r>
    </w:p>
    <w:p w14:paraId="364C2256" w14:textId="77777777" w:rsidR="009B226D" w:rsidRPr="00285D39" w:rsidRDefault="009B226D" w:rsidP="009B226D">
      <w:pPr>
        <w:contextualSpacing/>
        <w:rPr>
          <w:rFonts w:asciiTheme="minorHAnsi" w:eastAsia="Calibri" w:hAnsiTheme="minorHAnsi" w:cs="Calibri"/>
        </w:rPr>
      </w:pPr>
    </w:p>
    <w:p w14:paraId="4864D5B4" w14:textId="5912FE1B" w:rsidR="009B226D" w:rsidRPr="00285D39" w:rsidRDefault="009B226D" w:rsidP="009B226D">
      <w:pPr>
        <w:pStyle w:val="ListParagraph"/>
        <w:numPr>
          <w:ilvl w:val="0"/>
          <w:numId w:val="10"/>
        </w:numPr>
        <w:rPr>
          <w:rFonts w:asciiTheme="minorHAnsi" w:eastAsia="Calibri" w:hAnsiTheme="minorHAnsi" w:cs="Calibri"/>
        </w:rPr>
      </w:pPr>
      <w:r w:rsidRPr="00285D39">
        <w:rPr>
          <w:rFonts w:asciiTheme="minorHAnsi" w:eastAsia="Calibri" w:hAnsiTheme="minorHAnsi" w:cs="Calibri"/>
        </w:rPr>
        <w:t>Check for completion of Specimen Transmittal Form, and request any missing information from the source institution</w:t>
      </w:r>
    </w:p>
    <w:p w14:paraId="24775F4C" w14:textId="0B762973" w:rsidR="009B226D" w:rsidRPr="00285D39" w:rsidRDefault="009B226D" w:rsidP="009B226D">
      <w:pPr>
        <w:pStyle w:val="ListParagraph"/>
        <w:numPr>
          <w:ilvl w:val="0"/>
          <w:numId w:val="10"/>
        </w:numPr>
        <w:rPr>
          <w:rFonts w:asciiTheme="minorHAnsi" w:eastAsia="Calibri" w:hAnsiTheme="minorHAnsi" w:cs="Calibri"/>
        </w:rPr>
      </w:pPr>
      <w:r w:rsidRPr="00285D39">
        <w:rPr>
          <w:rFonts w:asciiTheme="minorHAnsi" w:eastAsia="Calibri" w:hAnsiTheme="minorHAnsi" w:cs="Calibri"/>
        </w:rPr>
        <w:t>Inventory specimens in each shipment by comparing the Specimen Transmittal Form with the labeled specimens included in the procurement kit, and troubleshoot any discrepancies with the source institution</w:t>
      </w:r>
    </w:p>
    <w:p w14:paraId="4F20D082" w14:textId="2FCAC123" w:rsidR="009B226D" w:rsidRPr="00285D39" w:rsidRDefault="009B226D" w:rsidP="009B226D">
      <w:pPr>
        <w:pStyle w:val="ListParagraph"/>
        <w:numPr>
          <w:ilvl w:val="0"/>
          <w:numId w:val="10"/>
        </w:numPr>
        <w:rPr>
          <w:rFonts w:asciiTheme="minorHAnsi" w:eastAsia="Calibri" w:hAnsiTheme="minorHAnsi" w:cs="Calibri"/>
        </w:rPr>
      </w:pPr>
      <w:r w:rsidRPr="00285D39">
        <w:rPr>
          <w:rFonts w:asciiTheme="minorHAnsi" w:eastAsia="Calibri" w:hAnsiTheme="minorHAnsi" w:cs="Calibri"/>
        </w:rPr>
        <w:t>Record the source institution specimen/subject identification numbers</w:t>
      </w:r>
      <w:r w:rsidR="00E16306" w:rsidRPr="00285D39">
        <w:rPr>
          <w:rFonts w:asciiTheme="minorHAnsi" w:eastAsia="Calibri" w:hAnsiTheme="minorHAnsi" w:cs="Calibri"/>
        </w:rPr>
        <w:t xml:space="preserve"> associated with each specimen received in the NFRI’s Subject Registry spreadsheet</w:t>
      </w:r>
    </w:p>
    <w:p w14:paraId="157F08DB" w14:textId="43475740" w:rsidR="009B226D" w:rsidRPr="00285D39" w:rsidRDefault="009B226D" w:rsidP="009B226D">
      <w:pPr>
        <w:pStyle w:val="ListParagraph"/>
        <w:numPr>
          <w:ilvl w:val="0"/>
          <w:numId w:val="10"/>
        </w:numPr>
        <w:rPr>
          <w:rFonts w:asciiTheme="minorHAnsi" w:eastAsia="Calibri" w:hAnsiTheme="minorHAnsi" w:cs="Calibri"/>
        </w:rPr>
      </w:pPr>
      <w:r w:rsidRPr="00285D39">
        <w:rPr>
          <w:rFonts w:asciiTheme="minorHAnsi" w:eastAsia="Calibri" w:hAnsiTheme="minorHAnsi" w:cs="Calibri"/>
        </w:rPr>
        <w:t xml:space="preserve">Assign a unique NFRI identification number to </w:t>
      </w:r>
      <w:r w:rsidR="00E16306" w:rsidRPr="00285D39">
        <w:rPr>
          <w:rFonts w:asciiTheme="minorHAnsi" w:eastAsia="Calibri" w:hAnsiTheme="minorHAnsi" w:cs="Calibri"/>
        </w:rPr>
        <w:t xml:space="preserve">correspond with </w:t>
      </w:r>
      <w:r w:rsidRPr="00285D39">
        <w:rPr>
          <w:rFonts w:asciiTheme="minorHAnsi" w:eastAsia="Calibri" w:hAnsiTheme="minorHAnsi" w:cs="Calibri"/>
        </w:rPr>
        <w:t>each specimen, which will henceforth replace any source institution identifiers</w:t>
      </w:r>
      <w:r w:rsidR="00E16306" w:rsidRPr="00285D39">
        <w:rPr>
          <w:rFonts w:asciiTheme="minorHAnsi" w:eastAsia="Calibri" w:hAnsiTheme="minorHAnsi" w:cs="Calibri"/>
        </w:rPr>
        <w:t>, and record in the NFRI’s Subject Registry spreadsheet</w:t>
      </w:r>
    </w:p>
    <w:p w14:paraId="22EAFA42" w14:textId="77777777" w:rsidR="00A32907" w:rsidRPr="00285D39" w:rsidRDefault="00A32907" w:rsidP="00A32907">
      <w:pPr>
        <w:rPr>
          <w:rFonts w:asciiTheme="minorHAnsi" w:eastAsia="Calibri" w:hAnsiTheme="minorHAnsi" w:cs="Calibri"/>
        </w:rPr>
      </w:pPr>
    </w:p>
    <w:p w14:paraId="3987F9D9" w14:textId="5EE4B532" w:rsidR="00E16306" w:rsidRPr="00285D39" w:rsidRDefault="005C70A4" w:rsidP="00E16306">
      <w:pPr>
        <w:contextualSpacing/>
        <w:rPr>
          <w:rFonts w:asciiTheme="minorHAnsi" w:eastAsia="Calibri" w:hAnsiTheme="minorHAnsi" w:cs="Calibri"/>
          <w:b/>
          <w:u w:val="single"/>
        </w:rPr>
      </w:pPr>
      <w:r w:rsidRPr="00285D39">
        <w:rPr>
          <w:rFonts w:asciiTheme="minorHAnsi" w:eastAsia="Calibri" w:hAnsiTheme="minorHAnsi" w:cs="Calibri"/>
          <w:b/>
          <w:u w:val="single"/>
        </w:rPr>
        <w:t>Specimens Received for Centralized Pathology Review</w:t>
      </w:r>
    </w:p>
    <w:p w14:paraId="070836FA" w14:textId="560FF9B5" w:rsidR="00024B48" w:rsidRPr="00285D39" w:rsidRDefault="00024B48" w:rsidP="00B91FAA">
      <w:pPr>
        <w:contextualSpacing/>
        <w:rPr>
          <w:rFonts w:asciiTheme="minorHAnsi" w:eastAsia="Calibri" w:hAnsiTheme="minorHAnsi" w:cs="Calibri"/>
          <w:b/>
          <w:u w:val="single"/>
        </w:rPr>
      </w:pPr>
    </w:p>
    <w:p w14:paraId="0278FC41" w14:textId="6B96F88E" w:rsidR="00D1283F" w:rsidRPr="00285D39" w:rsidRDefault="00D1283F" w:rsidP="00B91FAA">
      <w:pPr>
        <w:pStyle w:val="ListParagraph"/>
        <w:numPr>
          <w:ilvl w:val="0"/>
          <w:numId w:val="18"/>
        </w:numPr>
        <w:rPr>
          <w:rFonts w:asciiTheme="minorHAnsi" w:eastAsia="Calibri" w:hAnsiTheme="minorHAnsi" w:cs="Calibri"/>
          <w:b/>
          <w:u w:val="single"/>
        </w:rPr>
      </w:pPr>
      <w:r w:rsidRPr="00285D39">
        <w:rPr>
          <w:rFonts w:asciiTheme="minorHAnsi" w:eastAsia="Calibri" w:hAnsiTheme="minorHAnsi" w:cs="Calibri"/>
        </w:rPr>
        <w:t>FFPE specimens will be stored at room temperature in the</w:t>
      </w:r>
      <w:r w:rsidR="00A32907" w:rsidRPr="00285D39">
        <w:rPr>
          <w:rFonts w:asciiTheme="minorHAnsi" w:eastAsia="Calibri" w:hAnsiTheme="minorHAnsi" w:cs="Calibri"/>
        </w:rPr>
        <w:t xml:space="preserve"> NFRI office</w:t>
      </w:r>
    </w:p>
    <w:p w14:paraId="124E07C4" w14:textId="203B280A" w:rsidR="00024B48" w:rsidRPr="00285D39" w:rsidRDefault="00A32907" w:rsidP="00B91FAA">
      <w:pPr>
        <w:pStyle w:val="ListParagraph"/>
        <w:numPr>
          <w:ilvl w:val="0"/>
          <w:numId w:val="18"/>
        </w:numPr>
        <w:rPr>
          <w:rFonts w:asciiTheme="minorHAnsi" w:eastAsia="Calibri" w:hAnsiTheme="minorHAnsi" w:cs="Calibri"/>
          <w:b/>
          <w:u w:val="single"/>
        </w:rPr>
      </w:pPr>
      <w:r w:rsidRPr="00285D39">
        <w:rPr>
          <w:rFonts w:asciiTheme="minorHAnsi" w:eastAsia="Calibri" w:hAnsiTheme="minorHAnsi" w:cs="Calibri"/>
        </w:rPr>
        <w:t>The research coordinator will email Dr. Al</w:t>
      </w:r>
      <w:r w:rsidR="00B91FAA" w:rsidRPr="00285D39">
        <w:rPr>
          <w:rFonts w:asciiTheme="minorHAnsi" w:eastAsia="Calibri" w:hAnsiTheme="minorHAnsi" w:cs="Calibri"/>
        </w:rPr>
        <w:t xml:space="preserve">-Ibraheemi to notify her of </w:t>
      </w:r>
      <w:r w:rsidR="00285D39" w:rsidRPr="00285D39">
        <w:rPr>
          <w:rFonts w:asciiTheme="minorHAnsi" w:eastAsia="Calibri" w:hAnsiTheme="minorHAnsi" w:cs="Calibri"/>
        </w:rPr>
        <w:t>the received</w:t>
      </w:r>
      <w:r w:rsidR="00B91FAA" w:rsidRPr="00285D39">
        <w:rPr>
          <w:rFonts w:asciiTheme="minorHAnsi" w:eastAsia="Calibri" w:hAnsiTheme="minorHAnsi" w:cs="Calibri"/>
        </w:rPr>
        <w:t xml:space="preserve"> shipment and arrange an appropriate time to transfer specimens to BCH pathology</w:t>
      </w:r>
    </w:p>
    <w:p w14:paraId="54ED6EA3" w14:textId="57B15CD1" w:rsidR="00B91FAA" w:rsidRPr="00285D39" w:rsidRDefault="00B91FAA" w:rsidP="00B91FAA">
      <w:pPr>
        <w:pStyle w:val="ListParagraph"/>
        <w:numPr>
          <w:ilvl w:val="0"/>
          <w:numId w:val="18"/>
        </w:numPr>
        <w:rPr>
          <w:rFonts w:asciiTheme="minorHAnsi" w:eastAsia="Calibri" w:hAnsiTheme="minorHAnsi" w:cs="Calibri"/>
          <w:b/>
          <w:u w:val="single"/>
        </w:rPr>
      </w:pPr>
      <w:r w:rsidRPr="00285D39">
        <w:rPr>
          <w:rFonts w:asciiTheme="minorHAnsi" w:eastAsia="Calibri" w:hAnsiTheme="minorHAnsi" w:cs="Calibri"/>
        </w:rPr>
        <w:t>The research coordinator will denote specimen location in the NFRI Registry spreadsheet at any time point when the physical location of the specimen changes</w:t>
      </w:r>
    </w:p>
    <w:p w14:paraId="3639ACEB" w14:textId="77777777" w:rsidR="00E16306" w:rsidRPr="00285D39" w:rsidRDefault="00E16306" w:rsidP="00E16306">
      <w:pPr>
        <w:contextualSpacing/>
        <w:rPr>
          <w:rFonts w:asciiTheme="minorHAnsi" w:eastAsia="Calibri" w:hAnsiTheme="minorHAnsi" w:cs="Calibri"/>
          <w:b/>
          <w:u w:val="single"/>
        </w:rPr>
      </w:pPr>
    </w:p>
    <w:p w14:paraId="0DE83B62" w14:textId="32504292" w:rsidR="005C70A4" w:rsidRPr="00285D39" w:rsidRDefault="005C70A4" w:rsidP="00E16306">
      <w:pPr>
        <w:contextualSpacing/>
        <w:rPr>
          <w:rFonts w:asciiTheme="minorHAnsi" w:eastAsia="Calibri" w:hAnsiTheme="minorHAnsi" w:cs="Calibri"/>
          <w:b/>
          <w:u w:val="single"/>
        </w:rPr>
      </w:pPr>
      <w:r w:rsidRPr="00285D39">
        <w:rPr>
          <w:rFonts w:asciiTheme="minorHAnsi" w:eastAsia="Calibri" w:hAnsiTheme="minorHAnsi" w:cs="Calibri"/>
          <w:b/>
          <w:u w:val="single"/>
        </w:rPr>
        <w:t>Specimens Received for Nucleic Acid Extraction</w:t>
      </w:r>
    </w:p>
    <w:p w14:paraId="4C16AB36" w14:textId="6E71B11D" w:rsidR="00B91FAA" w:rsidRPr="00285D39" w:rsidRDefault="00B91FAA" w:rsidP="00E16306">
      <w:pPr>
        <w:contextualSpacing/>
        <w:rPr>
          <w:rFonts w:asciiTheme="minorHAnsi" w:eastAsia="Calibri" w:hAnsiTheme="minorHAnsi" w:cs="Calibri"/>
          <w:b/>
          <w:u w:val="single"/>
        </w:rPr>
      </w:pPr>
    </w:p>
    <w:p w14:paraId="1AA4A24B" w14:textId="59274DBE" w:rsidR="00B91FAA" w:rsidRPr="00285D39" w:rsidRDefault="00B91FAA" w:rsidP="00B91FAA">
      <w:pPr>
        <w:pStyle w:val="ListParagraph"/>
        <w:numPr>
          <w:ilvl w:val="0"/>
          <w:numId w:val="17"/>
        </w:numPr>
        <w:rPr>
          <w:rFonts w:asciiTheme="minorHAnsi" w:eastAsia="Calibri" w:hAnsiTheme="minorHAnsi" w:cs="Calibri"/>
          <w:b/>
          <w:u w:val="single"/>
        </w:rPr>
      </w:pPr>
      <w:r w:rsidRPr="00285D39">
        <w:rPr>
          <w:rFonts w:asciiTheme="minorHAnsi" w:eastAsia="Calibri" w:hAnsiTheme="minorHAnsi" w:cs="Calibri"/>
        </w:rPr>
        <w:t>Frozen specimens will remain in storage in the Walsh Lab in the CLS building</w:t>
      </w:r>
    </w:p>
    <w:p w14:paraId="53DE5B12" w14:textId="68E8E73A" w:rsidR="00B91FAA" w:rsidRPr="00285D39" w:rsidRDefault="00B91FAA" w:rsidP="00B91FAA">
      <w:pPr>
        <w:pStyle w:val="ListParagraph"/>
        <w:numPr>
          <w:ilvl w:val="0"/>
          <w:numId w:val="17"/>
        </w:numPr>
        <w:rPr>
          <w:rFonts w:asciiTheme="minorHAnsi" w:eastAsia="Calibri" w:hAnsiTheme="minorHAnsi" w:cs="Calibri"/>
          <w:b/>
          <w:u w:val="single"/>
        </w:rPr>
      </w:pPr>
      <w:r w:rsidRPr="00285D39">
        <w:rPr>
          <w:rFonts w:asciiTheme="minorHAnsi" w:eastAsia="Calibri" w:hAnsiTheme="minorHAnsi" w:cs="Calibri"/>
        </w:rPr>
        <w:t>The research coordinator will email Monica Callichio, manager of the BCH Molecular Lab, to notify her of batch of specimens to be sent for nucleic acid extraction and arrange an appropriate time to transfer specimens</w:t>
      </w:r>
    </w:p>
    <w:p w14:paraId="761F7EF2" w14:textId="366465A2" w:rsidR="00B91FAA" w:rsidRPr="00285D39" w:rsidRDefault="00B91FAA" w:rsidP="00B91FAA">
      <w:pPr>
        <w:pStyle w:val="ListParagraph"/>
        <w:numPr>
          <w:ilvl w:val="0"/>
          <w:numId w:val="17"/>
        </w:numPr>
        <w:rPr>
          <w:rFonts w:asciiTheme="minorHAnsi" w:eastAsia="Calibri" w:hAnsiTheme="minorHAnsi" w:cs="Calibri"/>
          <w:b/>
          <w:u w:val="single"/>
        </w:rPr>
      </w:pPr>
      <w:r w:rsidRPr="00285D39">
        <w:rPr>
          <w:rFonts w:asciiTheme="minorHAnsi" w:eastAsia="Calibri" w:hAnsiTheme="minorHAnsi" w:cs="Calibri"/>
        </w:rPr>
        <w:t>The research coordinator will complete and print a LaMPP Request Form for each specimen being sent for extraction</w:t>
      </w:r>
    </w:p>
    <w:p w14:paraId="449BB6F1" w14:textId="648E6B43" w:rsidR="00B91FAA" w:rsidRPr="00285D39" w:rsidRDefault="00B91FAA" w:rsidP="00B91FAA">
      <w:pPr>
        <w:pStyle w:val="ListParagraph"/>
        <w:numPr>
          <w:ilvl w:val="0"/>
          <w:numId w:val="17"/>
        </w:numPr>
        <w:rPr>
          <w:rFonts w:asciiTheme="minorHAnsi" w:eastAsia="Calibri" w:hAnsiTheme="minorHAnsi" w:cs="Calibri"/>
          <w:b/>
          <w:u w:val="single"/>
        </w:rPr>
      </w:pPr>
      <w:r w:rsidRPr="00285D39">
        <w:rPr>
          <w:rFonts w:asciiTheme="minorHAnsi" w:eastAsia="Calibri" w:hAnsiTheme="minorHAnsi" w:cs="Calibri"/>
        </w:rPr>
        <w:t>The research coordinator will denote specimen location in the NFRI Registry spreadsheet at any time point when the physical location of the specimen changes</w:t>
      </w:r>
    </w:p>
    <w:p w14:paraId="2EAC65EA" w14:textId="39933716" w:rsidR="005C70A4" w:rsidRDefault="005C70A4" w:rsidP="005C70A4">
      <w:pPr>
        <w:contextualSpacing/>
        <w:rPr>
          <w:rFonts w:asciiTheme="minorHAnsi" w:eastAsia="Calibri" w:hAnsiTheme="minorHAnsi" w:cs="Calibri"/>
          <w:b/>
        </w:rPr>
      </w:pPr>
    </w:p>
    <w:p w14:paraId="5FB51BCF" w14:textId="7581A4FF" w:rsidR="00C91CF4" w:rsidRDefault="00C91CF4" w:rsidP="005C70A4">
      <w:pPr>
        <w:contextualSpacing/>
        <w:rPr>
          <w:rFonts w:asciiTheme="minorHAnsi" w:eastAsia="Calibri" w:hAnsiTheme="minorHAnsi" w:cs="Calibri"/>
          <w:b/>
        </w:rPr>
      </w:pPr>
    </w:p>
    <w:p w14:paraId="09A3BBDB" w14:textId="77777777" w:rsidR="00C91CF4" w:rsidRPr="00285D39" w:rsidRDefault="00C91CF4" w:rsidP="005C70A4">
      <w:pPr>
        <w:contextualSpacing/>
        <w:rPr>
          <w:rFonts w:asciiTheme="minorHAnsi" w:eastAsia="Calibri" w:hAnsiTheme="minorHAnsi" w:cs="Calibri"/>
          <w:b/>
        </w:rPr>
      </w:pPr>
    </w:p>
    <w:p w14:paraId="7A142861" w14:textId="2E1FDD04" w:rsidR="00867998" w:rsidRPr="00285D39" w:rsidRDefault="00C15B22">
      <w:pPr>
        <w:numPr>
          <w:ilvl w:val="0"/>
          <w:numId w:val="4"/>
        </w:numPr>
        <w:contextualSpacing/>
        <w:rPr>
          <w:rFonts w:asciiTheme="minorHAnsi" w:eastAsia="Calibri" w:hAnsiTheme="minorHAnsi" w:cs="Calibri"/>
          <w:b/>
        </w:rPr>
      </w:pPr>
      <w:r w:rsidRPr="00285D39">
        <w:rPr>
          <w:rFonts w:asciiTheme="minorHAnsi" w:eastAsia="Calibri" w:hAnsiTheme="minorHAnsi" w:cs="Calibri"/>
          <w:b/>
        </w:rPr>
        <w:lastRenderedPageBreak/>
        <w:t>Review Pathologists Used as Consultants</w:t>
      </w:r>
    </w:p>
    <w:p w14:paraId="725E036D" w14:textId="77777777" w:rsidR="00867998" w:rsidRPr="00285D39" w:rsidRDefault="00867998">
      <w:pPr>
        <w:rPr>
          <w:rFonts w:asciiTheme="minorHAnsi" w:eastAsia="Calibri" w:hAnsiTheme="minorHAnsi" w:cs="Calibri"/>
          <w:b/>
        </w:rPr>
      </w:pPr>
    </w:p>
    <w:p w14:paraId="1BB665E9"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 xml:space="preserve">In some instances, a MPNST Pathology Team pathologist may serve as personal consult for primary diagnosis at a local institution. Member institution pathologists may request personal consultation by a MPNST Pathology Team pathologist to clarify diagnostic criteria or specimen eligibility for the study. Neither of these instances will be considered to be a centralized review for the Consortium until confirmation of eligibility for this study. </w:t>
      </w:r>
    </w:p>
    <w:p w14:paraId="3F70521E" w14:textId="77777777" w:rsidR="00867998" w:rsidRPr="00285D39" w:rsidRDefault="00867998">
      <w:pPr>
        <w:rPr>
          <w:rFonts w:asciiTheme="minorHAnsi" w:eastAsia="Calibri" w:hAnsiTheme="minorHAnsi" w:cs="Calibri"/>
          <w:b/>
        </w:rPr>
      </w:pPr>
    </w:p>
    <w:p w14:paraId="530B24C2" w14:textId="77777777" w:rsidR="00867998" w:rsidRPr="00285D39" w:rsidRDefault="00C15B22">
      <w:pPr>
        <w:numPr>
          <w:ilvl w:val="0"/>
          <w:numId w:val="4"/>
        </w:numPr>
        <w:contextualSpacing/>
        <w:rPr>
          <w:rFonts w:asciiTheme="minorHAnsi" w:eastAsia="Calibri" w:hAnsiTheme="minorHAnsi" w:cs="Calibri"/>
          <w:b/>
        </w:rPr>
      </w:pPr>
      <w:r w:rsidRPr="00285D39">
        <w:rPr>
          <w:rFonts w:asciiTheme="minorHAnsi" w:eastAsia="Calibri" w:hAnsiTheme="minorHAnsi" w:cs="Calibri"/>
          <w:b/>
        </w:rPr>
        <w:t>Other Related Policy and Procedures</w:t>
      </w:r>
    </w:p>
    <w:p w14:paraId="6D8E1AD6" w14:textId="77777777" w:rsidR="00867998" w:rsidRPr="00285D39" w:rsidRDefault="00867998">
      <w:pPr>
        <w:rPr>
          <w:rFonts w:asciiTheme="minorHAnsi" w:eastAsia="Calibri" w:hAnsiTheme="minorHAnsi" w:cs="Calibri"/>
          <w:b/>
        </w:rPr>
      </w:pPr>
    </w:p>
    <w:p w14:paraId="7FA88750" w14:textId="77777777" w:rsidR="00867998" w:rsidRPr="00285D39" w:rsidRDefault="00C15B22">
      <w:pPr>
        <w:rPr>
          <w:rFonts w:asciiTheme="minorHAnsi" w:eastAsia="Calibri" w:hAnsiTheme="minorHAnsi" w:cs="Calibri"/>
        </w:rPr>
      </w:pPr>
      <w:r w:rsidRPr="00285D39">
        <w:rPr>
          <w:rFonts w:asciiTheme="minorHAnsi" w:eastAsia="Calibri" w:hAnsiTheme="minorHAnsi" w:cs="Calibri"/>
          <w:i/>
        </w:rPr>
        <w:t>In progress: DFCI/HCC IRB protocol for Genomics of MPNST (GeM) Consortium - including Manual of Procedures</w:t>
      </w:r>
    </w:p>
    <w:p w14:paraId="7F5C06C3" w14:textId="77777777" w:rsidR="00EC32BC" w:rsidRPr="00285D39" w:rsidRDefault="00EC32BC">
      <w:pPr>
        <w:rPr>
          <w:rFonts w:asciiTheme="minorHAnsi" w:eastAsia="Calibri" w:hAnsiTheme="minorHAnsi" w:cs="Calibri"/>
          <w:b/>
        </w:rPr>
      </w:pPr>
    </w:p>
    <w:p w14:paraId="32977F64" w14:textId="5EACFA9D" w:rsidR="005C70A4" w:rsidRPr="00285D39" w:rsidRDefault="005C70A4">
      <w:pPr>
        <w:numPr>
          <w:ilvl w:val="0"/>
          <w:numId w:val="4"/>
        </w:numPr>
        <w:contextualSpacing/>
        <w:rPr>
          <w:rFonts w:asciiTheme="minorHAnsi" w:eastAsia="Calibri" w:hAnsiTheme="minorHAnsi" w:cs="Calibri"/>
          <w:b/>
        </w:rPr>
      </w:pPr>
      <w:r w:rsidRPr="00285D39">
        <w:rPr>
          <w:rFonts w:asciiTheme="minorHAnsi" w:eastAsia="Calibri" w:hAnsiTheme="minorHAnsi" w:cs="Calibri"/>
          <w:b/>
        </w:rPr>
        <w:t>References</w:t>
      </w:r>
    </w:p>
    <w:p w14:paraId="2D173845" w14:textId="49B7CFFC" w:rsidR="00285D39" w:rsidRPr="00285D39" w:rsidRDefault="00285D39" w:rsidP="00285D39">
      <w:pPr>
        <w:contextualSpacing/>
        <w:rPr>
          <w:rFonts w:asciiTheme="minorHAnsi" w:eastAsia="Calibri" w:hAnsiTheme="minorHAnsi" w:cs="Calibri"/>
          <w:b/>
        </w:rPr>
      </w:pPr>
    </w:p>
    <w:p w14:paraId="2BB2DA34" w14:textId="4CBE1C5A" w:rsidR="00285D39" w:rsidRPr="00285D39" w:rsidRDefault="00285D39" w:rsidP="00285D39">
      <w:pPr>
        <w:contextualSpacing/>
        <w:rPr>
          <w:rFonts w:asciiTheme="minorHAnsi" w:eastAsia="Calibri" w:hAnsiTheme="minorHAnsi" w:cs="Calibri"/>
          <w:b/>
        </w:rPr>
      </w:pPr>
      <w:r w:rsidRPr="002137D4">
        <w:rPr>
          <w:rFonts w:asciiTheme="minorHAnsi" w:hAnsiTheme="minorHAnsi"/>
        </w:rPr>
        <w:t>Hum Pathol. 2017 May 24. pii: S0046-8177(17)30167-3. doi: 10.1016/j.humpath.2017.05.010</w:t>
      </w:r>
    </w:p>
    <w:p w14:paraId="14C5E5C0" w14:textId="77777777" w:rsidR="005C70A4" w:rsidRPr="00285D39" w:rsidRDefault="005C70A4" w:rsidP="005C70A4">
      <w:pPr>
        <w:contextualSpacing/>
        <w:rPr>
          <w:rFonts w:asciiTheme="minorHAnsi" w:eastAsia="Calibri" w:hAnsiTheme="minorHAnsi" w:cs="Calibri"/>
          <w:b/>
        </w:rPr>
      </w:pPr>
    </w:p>
    <w:p w14:paraId="087C6D0A" w14:textId="5FE6C16E" w:rsidR="00867998" w:rsidRPr="00285D39" w:rsidRDefault="00C15B22">
      <w:pPr>
        <w:numPr>
          <w:ilvl w:val="0"/>
          <w:numId w:val="4"/>
        </w:numPr>
        <w:contextualSpacing/>
        <w:rPr>
          <w:rFonts w:asciiTheme="minorHAnsi" w:eastAsia="Calibri" w:hAnsiTheme="minorHAnsi" w:cs="Calibri"/>
          <w:b/>
        </w:rPr>
      </w:pPr>
      <w:r w:rsidRPr="00285D39">
        <w:rPr>
          <w:rFonts w:asciiTheme="minorHAnsi" w:eastAsia="Calibri" w:hAnsiTheme="minorHAnsi" w:cs="Calibri"/>
          <w:b/>
        </w:rPr>
        <w:t>Policy Applications</w:t>
      </w:r>
    </w:p>
    <w:p w14:paraId="286FD866" w14:textId="77777777" w:rsidR="00867998" w:rsidRPr="00285D39" w:rsidRDefault="00867998">
      <w:pPr>
        <w:rPr>
          <w:rFonts w:asciiTheme="minorHAnsi" w:eastAsia="Calibri" w:hAnsiTheme="minorHAnsi" w:cs="Calibri"/>
          <w:b/>
        </w:rPr>
      </w:pPr>
    </w:p>
    <w:p w14:paraId="65CD8AA2"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This policy applies to all GeM member institutions, including clinicians and associated research personnel, who will be following these guidelines for specimen submission, who have oversight and supervisory responsibilities to adhere to this policy, and who have the authority to update this policy as necessary.</w:t>
      </w:r>
    </w:p>
    <w:p w14:paraId="194C50EE" w14:textId="77777777" w:rsidR="00867998" w:rsidRPr="00285D39" w:rsidRDefault="00867998">
      <w:pPr>
        <w:rPr>
          <w:rFonts w:asciiTheme="minorHAnsi" w:eastAsia="Calibri" w:hAnsiTheme="minorHAnsi" w:cs="Calibri"/>
          <w:b/>
        </w:rPr>
      </w:pPr>
    </w:p>
    <w:p w14:paraId="1FC97967" w14:textId="77777777" w:rsidR="00867998" w:rsidRPr="00285D39" w:rsidRDefault="00C15B22">
      <w:pPr>
        <w:numPr>
          <w:ilvl w:val="0"/>
          <w:numId w:val="4"/>
        </w:numPr>
        <w:contextualSpacing/>
        <w:rPr>
          <w:rFonts w:asciiTheme="minorHAnsi" w:eastAsia="Calibri" w:hAnsiTheme="minorHAnsi" w:cs="Calibri"/>
          <w:b/>
        </w:rPr>
      </w:pPr>
      <w:r w:rsidRPr="00285D39">
        <w:rPr>
          <w:rFonts w:asciiTheme="minorHAnsi" w:eastAsia="Calibri" w:hAnsiTheme="minorHAnsi" w:cs="Calibri"/>
          <w:b/>
        </w:rPr>
        <w:t>Policy Maintenance Responsibility</w:t>
      </w:r>
    </w:p>
    <w:p w14:paraId="0F432E13" w14:textId="77777777" w:rsidR="00867998" w:rsidRPr="00285D39" w:rsidRDefault="00867998">
      <w:pPr>
        <w:rPr>
          <w:rFonts w:asciiTheme="minorHAnsi" w:eastAsia="Calibri" w:hAnsiTheme="minorHAnsi" w:cs="Calibri"/>
          <w:b/>
        </w:rPr>
      </w:pPr>
    </w:p>
    <w:p w14:paraId="1F4B5796"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Expert pathologists from the MPNST Pathology Review team and the BCH study staff (as GeM site coordinator) will be responsible for maintenance of this policy.</w:t>
      </w:r>
    </w:p>
    <w:p w14:paraId="286BD050" w14:textId="77777777" w:rsidR="00867998" w:rsidRPr="00285D39" w:rsidRDefault="00867998">
      <w:pPr>
        <w:rPr>
          <w:rFonts w:asciiTheme="minorHAnsi" w:eastAsia="Calibri" w:hAnsiTheme="minorHAnsi" w:cs="Calibri"/>
          <w:b/>
        </w:rPr>
      </w:pPr>
    </w:p>
    <w:p w14:paraId="4B235717" w14:textId="77777777" w:rsidR="00867998" w:rsidRPr="00285D39" w:rsidRDefault="00C15B22">
      <w:pPr>
        <w:numPr>
          <w:ilvl w:val="0"/>
          <w:numId w:val="4"/>
        </w:numPr>
        <w:contextualSpacing/>
        <w:rPr>
          <w:rFonts w:asciiTheme="minorHAnsi" w:eastAsia="Calibri" w:hAnsiTheme="minorHAnsi" w:cs="Calibri"/>
          <w:b/>
        </w:rPr>
      </w:pPr>
      <w:r w:rsidRPr="00285D39">
        <w:rPr>
          <w:rFonts w:asciiTheme="minorHAnsi" w:eastAsia="Calibri" w:hAnsiTheme="minorHAnsi" w:cs="Calibri"/>
          <w:b/>
        </w:rPr>
        <w:t>Policy Authorization</w:t>
      </w:r>
    </w:p>
    <w:p w14:paraId="25D0F8E1" w14:textId="77777777" w:rsidR="00867998" w:rsidRPr="00285D39" w:rsidRDefault="00867998">
      <w:pPr>
        <w:rPr>
          <w:rFonts w:asciiTheme="minorHAnsi" w:eastAsia="Calibri" w:hAnsiTheme="minorHAnsi" w:cs="Calibri"/>
          <w:b/>
        </w:rPr>
      </w:pPr>
    </w:p>
    <w:p w14:paraId="5CE89C50"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rPr>
        <w:t>This policy will be reviewed and authorized by the GeM Consortium’s Steering Committee.</w:t>
      </w:r>
    </w:p>
    <w:p w14:paraId="62C19B54" w14:textId="77777777" w:rsidR="00867998" w:rsidRPr="00285D39" w:rsidRDefault="00867998">
      <w:pPr>
        <w:rPr>
          <w:rFonts w:asciiTheme="minorHAnsi" w:eastAsia="Calibri" w:hAnsiTheme="minorHAnsi" w:cs="Calibri"/>
          <w:b/>
        </w:rPr>
      </w:pPr>
    </w:p>
    <w:p w14:paraId="3870BF6E" w14:textId="77777777" w:rsidR="00867998" w:rsidRPr="00285D39" w:rsidRDefault="00C15B22">
      <w:pPr>
        <w:numPr>
          <w:ilvl w:val="0"/>
          <w:numId w:val="4"/>
        </w:numPr>
        <w:contextualSpacing/>
        <w:rPr>
          <w:rFonts w:asciiTheme="minorHAnsi" w:eastAsia="Calibri" w:hAnsiTheme="minorHAnsi" w:cs="Calibri"/>
          <w:b/>
        </w:rPr>
      </w:pPr>
      <w:r w:rsidRPr="00285D39">
        <w:rPr>
          <w:rFonts w:asciiTheme="minorHAnsi" w:eastAsia="Calibri" w:hAnsiTheme="minorHAnsi" w:cs="Calibri"/>
          <w:b/>
        </w:rPr>
        <w:t>Version/Revision History and Inquiry</w:t>
      </w:r>
    </w:p>
    <w:p w14:paraId="586CB79A" w14:textId="77777777" w:rsidR="00867998" w:rsidRPr="00285D39" w:rsidRDefault="00867998">
      <w:pPr>
        <w:rPr>
          <w:rFonts w:asciiTheme="minorHAnsi" w:eastAsia="Calibri" w:hAnsiTheme="minorHAnsi" w:cs="Calibri"/>
          <w:b/>
          <w:u w:val="single"/>
        </w:rPr>
      </w:pPr>
    </w:p>
    <w:p w14:paraId="5DCC6436"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Reassessment of this policy will occur every 12 months, with interim revisions as necessary.</w:t>
      </w:r>
    </w:p>
    <w:p w14:paraId="052D6096" w14:textId="77777777" w:rsidR="00867998" w:rsidRPr="00285D39" w:rsidRDefault="00867998">
      <w:pPr>
        <w:rPr>
          <w:rFonts w:asciiTheme="minorHAnsi" w:eastAsia="Calibri" w:hAnsiTheme="minorHAnsi" w:cs="Calibri"/>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67998" w:rsidRPr="00285D39" w14:paraId="51CCA1CB" w14:textId="77777777" w:rsidTr="001B00F1">
        <w:trPr>
          <w:jc w:val="center"/>
        </w:trPr>
        <w:tc>
          <w:tcPr>
            <w:tcW w:w="3120" w:type="dxa"/>
            <w:shd w:val="clear" w:color="auto" w:fill="B7B7B7"/>
            <w:tcMar>
              <w:top w:w="100" w:type="dxa"/>
              <w:left w:w="100" w:type="dxa"/>
              <w:bottom w:w="100" w:type="dxa"/>
              <w:right w:w="100" w:type="dxa"/>
            </w:tcMar>
          </w:tcPr>
          <w:p w14:paraId="38DEFC5C" w14:textId="77777777" w:rsidR="00867998" w:rsidRPr="00285D39" w:rsidRDefault="00C15B22">
            <w:pPr>
              <w:widowControl w:val="0"/>
              <w:jc w:val="center"/>
              <w:rPr>
                <w:rFonts w:asciiTheme="minorHAnsi" w:eastAsia="Calibri" w:hAnsiTheme="minorHAnsi" w:cs="Calibri"/>
                <w:b/>
              </w:rPr>
            </w:pPr>
            <w:r w:rsidRPr="00285D39">
              <w:rPr>
                <w:rFonts w:asciiTheme="minorHAnsi" w:eastAsia="Calibri" w:hAnsiTheme="minorHAnsi" w:cs="Calibri"/>
                <w:b/>
              </w:rPr>
              <w:t>Approval Date</w:t>
            </w:r>
          </w:p>
        </w:tc>
        <w:tc>
          <w:tcPr>
            <w:tcW w:w="3120" w:type="dxa"/>
            <w:shd w:val="clear" w:color="auto" w:fill="B7B7B7"/>
            <w:tcMar>
              <w:top w:w="100" w:type="dxa"/>
              <w:left w:w="100" w:type="dxa"/>
              <w:bottom w:w="100" w:type="dxa"/>
              <w:right w:w="100" w:type="dxa"/>
            </w:tcMar>
          </w:tcPr>
          <w:p w14:paraId="5D843328" w14:textId="77777777" w:rsidR="00867998" w:rsidRPr="00285D39" w:rsidRDefault="00C15B22">
            <w:pPr>
              <w:widowControl w:val="0"/>
              <w:jc w:val="center"/>
              <w:rPr>
                <w:rFonts w:asciiTheme="minorHAnsi" w:eastAsia="Calibri" w:hAnsiTheme="minorHAnsi" w:cs="Calibri"/>
                <w:b/>
              </w:rPr>
            </w:pPr>
            <w:r w:rsidRPr="00285D39">
              <w:rPr>
                <w:rFonts w:asciiTheme="minorHAnsi" w:eastAsia="Calibri" w:hAnsiTheme="minorHAnsi" w:cs="Calibri"/>
                <w:b/>
              </w:rPr>
              <w:t>Version</w:t>
            </w:r>
          </w:p>
        </w:tc>
        <w:tc>
          <w:tcPr>
            <w:tcW w:w="3120" w:type="dxa"/>
            <w:shd w:val="clear" w:color="auto" w:fill="B7B7B7"/>
            <w:tcMar>
              <w:top w:w="100" w:type="dxa"/>
              <w:left w:w="100" w:type="dxa"/>
              <w:bottom w:w="100" w:type="dxa"/>
              <w:right w:w="100" w:type="dxa"/>
            </w:tcMar>
          </w:tcPr>
          <w:p w14:paraId="33AB684A" w14:textId="77777777" w:rsidR="00867998" w:rsidRPr="00285D39" w:rsidRDefault="00C15B22">
            <w:pPr>
              <w:widowControl w:val="0"/>
              <w:jc w:val="center"/>
              <w:rPr>
                <w:rFonts w:asciiTheme="minorHAnsi" w:eastAsia="Calibri" w:hAnsiTheme="minorHAnsi" w:cs="Calibri"/>
                <w:b/>
              </w:rPr>
            </w:pPr>
            <w:r w:rsidRPr="00285D39">
              <w:rPr>
                <w:rFonts w:asciiTheme="minorHAnsi" w:eastAsia="Calibri" w:hAnsiTheme="minorHAnsi" w:cs="Calibri"/>
                <w:b/>
              </w:rPr>
              <w:t>Version/Revision Summary</w:t>
            </w:r>
          </w:p>
        </w:tc>
      </w:tr>
      <w:tr w:rsidR="00867998" w:rsidRPr="00285D39" w14:paraId="26281DD2" w14:textId="77777777" w:rsidTr="001B00F1">
        <w:trPr>
          <w:jc w:val="center"/>
        </w:trPr>
        <w:tc>
          <w:tcPr>
            <w:tcW w:w="3120" w:type="dxa"/>
            <w:tcMar>
              <w:top w:w="100" w:type="dxa"/>
              <w:left w:w="100" w:type="dxa"/>
              <w:bottom w:w="100" w:type="dxa"/>
              <w:right w:w="100" w:type="dxa"/>
            </w:tcMar>
          </w:tcPr>
          <w:p w14:paraId="3267CA74" w14:textId="77777777" w:rsidR="00867998" w:rsidRPr="00285D39" w:rsidRDefault="00867998">
            <w:pPr>
              <w:widowControl w:val="0"/>
              <w:rPr>
                <w:rFonts w:asciiTheme="minorHAnsi" w:eastAsia="Calibri" w:hAnsiTheme="minorHAnsi" w:cs="Calibri"/>
              </w:rPr>
            </w:pPr>
          </w:p>
        </w:tc>
        <w:tc>
          <w:tcPr>
            <w:tcW w:w="3120" w:type="dxa"/>
            <w:tcMar>
              <w:top w:w="100" w:type="dxa"/>
              <w:left w:w="100" w:type="dxa"/>
              <w:bottom w:w="100" w:type="dxa"/>
              <w:right w:w="100" w:type="dxa"/>
            </w:tcMar>
          </w:tcPr>
          <w:p w14:paraId="52CE9896" w14:textId="77777777" w:rsidR="00867998" w:rsidRPr="00285D39" w:rsidRDefault="00C15B22">
            <w:pPr>
              <w:widowControl w:val="0"/>
              <w:jc w:val="center"/>
              <w:rPr>
                <w:rFonts w:asciiTheme="minorHAnsi" w:eastAsia="Calibri" w:hAnsiTheme="minorHAnsi" w:cs="Calibri"/>
              </w:rPr>
            </w:pPr>
            <w:r w:rsidRPr="00285D39">
              <w:rPr>
                <w:rFonts w:asciiTheme="minorHAnsi" w:eastAsia="Calibri" w:hAnsiTheme="minorHAnsi" w:cs="Calibri"/>
              </w:rPr>
              <w:t>1.0</w:t>
            </w:r>
          </w:p>
        </w:tc>
        <w:tc>
          <w:tcPr>
            <w:tcW w:w="3120" w:type="dxa"/>
            <w:tcMar>
              <w:top w:w="100" w:type="dxa"/>
              <w:left w:w="100" w:type="dxa"/>
              <w:bottom w:w="100" w:type="dxa"/>
              <w:right w:w="100" w:type="dxa"/>
            </w:tcMar>
          </w:tcPr>
          <w:p w14:paraId="5AC0812A" w14:textId="77777777" w:rsidR="00867998" w:rsidRPr="00285D39" w:rsidRDefault="00867998">
            <w:pPr>
              <w:widowControl w:val="0"/>
              <w:rPr>
                <w:rFonts w:asciiTheme="minorHAnsi" w:eastAsia="Calibri" w:hAnsiTheme="minorHAnsi" w:cs="Calibri"/>
              </w:rPr>
            </w:pPr>
          </w:p>
        </w:tc>
      </w:tr>
      <w:tr w:rsidR="00867998" w:rsidRPr="00285D39" w14:paraId="1BF03A82" w14:textId="77777777" w:rsidTr="001B00F1">
        <w:trPr>
          <w:jc w:val="center"/>
        </w:trPr>
        <w:tc>
          <w:tcPr>
            <w:tcW w:w="3120" w:type="dxa"/>
            <w:tcMar>
              <w:top w:w="100" w:type="dxa"/>
              <w:left w:w="100" w:type="dxa"/>
              <w:bottom w:w="100" w:type="dxa"/>
              <w:right w:w="100" w:type="dxa"/>
            </w:tcMar>
          </w:tcPr>
          <w:p w14:paraId="6C0CDAE7" w14:textId="77777777" w:rsidR="00867998" w:rsidRPr="00285D39" w:rsidRDefault="00867998">
            <w:pPr>
              <w:widowControl w:val="0"/>
              <w:rPr>
                <w:rFonts w:asciiTheme="minorHAnsi" w:eastAsia="Calibri" w:hAnsiTheme="minorHAnsi" w:cs="Calibri"/>
              </w:rPr>
            </w:pPr>
          </w:p>
        </w:tc>
        <w:tc>
          <w:tcPr>
            <w:tcW w:w="3120" w:type="dxa"/>
            <w:tcMar>
              <w:top w:w="100" w:type="dxa"/>
              <w:left w:w="100" w:type="dxa"/>
              <w:bottom w:w="100" w:type="dxa"/>
              <w:right w:w="100" w:type="dxa"/>
            </w:tcMar>
          </w:tcPr>
          <w:p w14:paraId="4436B30C" w14:textId="77777777" w:rsidR="00867998" w:rsidRPr="00285D39" w:rsidRDefault="00867998">
            <w:pPr>
              <w:widowControl w:val="0"/>
              <w:jc w:val="center"/>
              <w:rPr>
                <w:rFonts w:asciiTheme="minorHAnsi" w:eastAsia="Calibri" w:hAnsiTheme="minorHAnsi" w:cs="Calibri"/>
              </w:rPr>
            </w:pPr>
          </w:p>
        </w:tc>
        <w:tc>
          <w:tcPr>
            <w:tcW w:w="3120" w:type="dxa"/>
            <w:tcMar>
              <w:top w:w="100" w:type="dxa"/>
              <w:left w:w="100" w:type="dxa"/>
              <w:bottom w:w="100" w:type="dxa"/>
              <w:right w:w="100" w:type="dxa"/>
            </w:tcMar>
          </w:tcPr>
          <w:p w14:paraId="017FB931" w14:textId="77777777" w:rsidR="00867998" w:rsidRPr="00285D39" w:rsidRDefault="00867998">
            <w:pPr>
              <w:widowControl w:val="0"/>
              <w:rPr>
                <w:rFonts w:asciiTheme="minorHAnsi" w:eastAsia="Calibri" w:hAnsiTheme="minorHAnsi" w:cs="Calibri"/>
              </w:rPr>
            </w:pPr>
          </w:p>
        </w:tc>
      </w:tr>
      <w:tr w:rsidR="00867998" w:rsidRPr="00285D39" w14:paraId="0E8BA089" w14:textId="77777777" w:rsidTr="001B00F1">
        <w:trPr>
          <w:jc w:val="center"/>
        </w:trPr>
        <w:tc>
          <w:tcPr>
            <w:tcW w:w="3120" w:type="dxa"/>
            <w:tcMar>
              <w:top w:w="100" w:type="dxa"/>
              <w:left w:w="100" w:type="dxa"/>
              <w:bottom w:w="100" w:type="dxa"/>
              <w:right w:w="100" w:type="dxa"/>
            </w:tcMar>
          </w:tcPr>
          <w:p w14:paraId="6A015F6C" w14:textId="77777777" w:rsidR="00867998" w:rsidRPr="00285D39" w:rsidRDefault="00867998">
            <w:pPr>
              <w:widowControl w:val="0"/>
              <w:rPr>
                <w:rFonts w:asciiTheme="minorHAnsi" w:eastAsia="Calibri" w:hAnsiTheme="minorHAnsi" w:cs="Calibri"/>
              </w:rPr>
            </w:pPr>
          </w:p>
        </w:tc>
        <w:tc>
          <w:tcPr>
            <w:tcW w:w="3120" w:type="dxa"/>
            <w:tcMar>
              <w:top w:w="100" w:type="dxa"/>
              <w:left w:w="100" w:type="dxa"/>
              <w:bottom w:w="100" w:type="dxa"/>
              <w:right w:w="100" w:type="dxa"/>
            </w:tcMar>
          </w:tcPr>
          <w:p w14:paraId="51B6A18A" w14:textId="77777777" w:rsidR="00867998" w:rsidRPr="00285D39" w:rsidRDefault="00867998">
            <w:pPr>
              <w:widowControl w:val="0"/>
              <w:jc w:val="center"/>
              <w:rPr>
                <w:rFonts w:asciiTheme="minorHAnsi" w:eastAsia="Calibri" w:hAnsiTheme="minorHAnsi" w:cs="Calibri"/>
              </w:rPr>
            </w:pPr>
          </w:p>
        </w:tc>
        <w:tc>
          <w:tcPr>
            <w:tcW w:w="3120" w:type="dxa"/>
            <w:tcMar>
              <w:top w:w="100" w:type="dxa"/>
              <w:left w:w="100" w:type="dxa"/>
              <w:bottom w:w="100" w:type="dxa"/>
              <w:right w:w="100" w:type="dxa"/>
            </w:tcMar>
          </w:tcPr>
          <w:p w14:paraId="6660117C" w14:textId="77777777" w:rsidR="00867998" w:rsidRPr="00285D39" w:rsidRDefault="00867998">
            <w:pPr>
              <w:widowControl w:val="0"/>
              <w:rPr>
                <w:rFonts w:asciiTheme="minorHAnsi" w:eastAsia="Calibri" w:hAnsiTheme="minorHAnsi" w:cs="Calibri"/>
              </w:rPr>
            </w:pPr>
          </w:p>
        </w:tc>
      </w:tr>
    </w:tbl>
    <w:p w14:paraId="1D9A5D1F" w14:textId="77777777" w:rsidR="00867998" w:rsidRPr="00285D39" w:rsidRDefault="00867998">
      <w:pPr>
        <w:rPr>
          <w:rFonts w:asciiTheme="minorHAnsi" w:eastAsia="Calibri" w:hAnsiTheme="minorHAnsi" w:cs="Calibri"/>
        </w:rPr>
      </w:pPr>
    </w:p>
    <w:p w14:paraId="45F32E53" w14:textId="77777777" w:rsidR="00EC32BC" w:rsidRPr="00285D39" w:rsidRDefault="00EC32BC">
      <w:pPr>
        <w:rPr>
          <w:rFonts w:asciiTheme="minorHAnsi" w:eastAsia="Calibri" w:hAnsiTheme="minorHAnsi" w:cs="Calibri"/>
          <w:b/>
        </w:rPr>
      </w:pPr>
    </w:p>
    <w:p w14:paraId="1D450B9C" w14:textId="77777777" w:rsidR="00EC32BC" w:rsidRPr="00285D39" w:rsidRDefault="00EC32BC">
      <w:pPr>
        <w:rPr>
          <w:rFonts w:asciiTheme="minorHAnsi" w:eastAsia="Calibri" w:hAnsiTheme="minorHAnsi" w:cs="Calibri"/>
          <w:b/>
        </w:rPr>
      </w:pPr>
    </w:p>
    <w:p w14:paraId="7CDB10E5"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b/>
        </w:rPr>
        <w:t>MPNST Pathology Review inquiry should be addressed to:</w:t>
      </w:r>
    </w:p>
    <w:p w14:paraId="7B242E5A" w14:textId="77777777" w:rsidR="00867998" w:rsidRPr="00285D39" w:rsidRDefault="00867998">
      <w:pPr>
        <w:rPr>
          <w:rFonts w:asciiTheme="minorHAnsi" w:eastAsia="Calibri" w:hAnsiTheme="minorHAnsi" w:cs="Calibri"/>
        </w:rPr>
      </w:pPr>
    </w:p>
    <w:p w14:paraId="36133AFE" w14:textId="77777777" w:rsidR="00867998" w:rsidRPr="00285D39" w:rsidRDefault="00C15B22">
      <w:pPr>
        <w:ind w:left="720" w:firstLine="720"/>
        <w:rPr>
          <w:rFonts w:asciiTheme="minorHAnsi" w:eastAsia="Calibri" w:hAnsiTheme="minorHAnsi" w:cs="Calibri"/>
        </w:rPr>
      </w:pPr>
      <w:r w:rsidRPr="00285D39">
        <w:rPr>
          <w:rFonts w:asciiTheme="minorHAnsi" w:eastAsia="Calibri" w:hAnsiTheme="minorHAnsi" w:cs="Calibri"/>
        </w:rPr>
        <w:t>NF Research Initiative</w:t>
      </w:r>
    </w:p>
    <w:p w14:paraId="1ACAE556" w14:textId="77777777" w:rsidR="00867998" w:rsidRPr="00285D39" w:rsidRDefault="00C15B22">
      <w:pPr>
        <w:ind w:left="720"/>
        <w:rPr>
          <w:rFonts w:asciiTheme="minorHAnsi" w:eastAsia="Calibri" w:hAnsiTheme="minorHAnsi" w:cs="Calibri"/>
        </w:rPr>
      </w:pPr>
      <w:r w:rsidRPr="00285D39">
        <w:rPr>
          <w:rFonts w:asciiTheme="minorHAnsi" w:eastAsia="Calibri" w:hAnsiTheme="minorHAnsi" w:cs="Calibri"/>
        </w:rPr>
        <w:tab/>
        <w:t>℅ Dr. Alyaa Al-Ibraheemi</w:t>
      </w:r>
    </w:p>
    <w:p w14:paraId="74CCDD85" w14:textId="77777777" w:rsidR="00867998" w:rsidRPr="00285D39" w:rsidRDefault="00C15B22">
      <w:pPr>
        <w:ind w:left="720"/>
        <w:rPr>
          <w:rFonts w:asciiTheme="minorHAnsi" w:eastAsia="Calibri" w:hAnsiTheme="minorHAnsi" w:cs="Calibri"/>
        </w:rPr>
      </w:pPr>
      <w:r w:rsidRPr="00285D39">
        <w:rPr>
          <w:rFonts w:asciiTheme="minorHAnsi" w:eastAsia="Calibri" w:hAnsiTheme="minorHAnsi" w:cs="Calibri"/>
        </w:rPr>
        <w:tab/>
        <w:t>Boston Children’s Hospital - Pathology Department</w:t>
      </w:r>
    </w:p>
    <w:p w14:paraId="725B29E1" w14:textId="77777777" w:rsidR="00867998" w:rsidRPr="00285D39" w:rsidRDefault="00C15B22">
      <w:pPr>
        <w:ind w:left="720"/>
        <w:rPr>
          <w:rFonts w:asciiTheme="minorHAnsi" w:eastAsia="Calibri" w:hAnsiTheme="minorHAnsi" w:cs="Calibri"/>
        </w:rPr>
      </w:pPr>
      <w:r w:rsidRPr="00285D39">
        <w:rPr>
          <w:rFonts w:asciiTheme="minorHAnsi" w:eastAsia="Calibri" w:hAnsiTheme="minorHAnsi" w:cs="Calibri"/>
        </w:rPr>
        <w:tab/>
        <w:t>300 Longwood Avenue, Bader 113</w:t>
      </w:r>
    </w:p>
    <w:p w14:paraId="2E62929A" w14:textId="77777777" w:rsidR="00867998" w:rsidRPr="00285D39" w:rsidRDefault="00C15B22">
      <w:pPr>
        <w:ind w:left="720"/>
        <w:rPr>
          <w:rFonts w:asciiTheme="minorHAnsi" w:eastAsia="Calibri" w:hAnsiTheme="minorHAnsi" w:cs="Calibri"/>
        </w:rPr>
      </w:pPr>
      <w:r w:rsidRPr="00285D39">
        <w:rPr>
          <w:rFonts w:asciiTheme="minorHAnsi" w:eastAsia="Calibri" w:hAnsiTheme="minorHAnsi" w:cs="Calibri"/>
        </w:rPr>
        <w:tab/>
        <w:t>Boston, MA 02115</w:t>
      </w:r>
    </w:p>
    <w:p w14:paraId="169EED26" w14:textId="77777777" w:rsidR="00867998" w:rsidRPr="00285D39" w:rsidRDefault="00C15B22">
      <w:pPr>
        <w:ind w:left="720"/>
        <w:rPr>
          <w:rFonts w:asciiTheme="minorHAnsi" w:eastAsia="Calibri" w:hAnsiTheme="minorHAnsi" w:cs="Calibri"/>
        </w:rPr>
      </w:pPr>
      <w:r w:rsidRPr="00285D39">
        <w:rPr>
          <w:rFonts w:asciiTheme="minorHAnsi" w:eastAsia="Calibri" w:hAnsiTheme="minorHAnsi" w:cs="Calibri"/>
        </w:rPr>
        <w:tab/>
        <w:t>Phone: (617) 919-2422</w:t>
      </w:r>
    </w:p>
    <w:p w14:paraId="69FC7E0E" w14:textId="3CC29CF4" w:rsidR="00867998" w:rsidRPr="00285D39" w:rsidRDefault="00C15B22">
      <w:pPr>
        <w:ind w:left="720"/>
        <w:rPr>
          <w:rFonts w:asciiTheme="minorHAnsi" w:eastAsia="Calibri" w:hAnsiTheme="minorHAnsi" w:cs="Calibri"/>
        </w:rPr>
      </w:pPr>
      <w:r w:rsidRPr="00285D39">
        <w:rPr>
          <w:rFonts w:asciiTheme="minorHAnsi" w:eastAsia="Calibri" w:hAnsiTheme="minorHAnsi" w:cs="Calibri"/>
        </w:rPr>
        <w:tab/>
        <w:t xml:space="preserve">Email: </w:t>
      </w:r>
      <w:hyperlink r:id="rId8" w:history="1">
        <w:r w:rsidR="005C70A4" w:rsidRPr="00285D39">
          <w:rPr>
            <w:rStyle w:val="Hyperlink"/>
            <w:rFonts w:asciiTheme="minorHAnsi" w:eastAsia="Calibri" w:hAnsiTheme="minorHAnsi" w:cs="Calibri"/>
          </w:rPr>
          <w:t>Alyaa.Al-Ibraheemi@childrens.harvard.edu</w:t>
        </w:r>
      </w:hyperlink>
    </w:p>
    <w:p w14:paraId="167CC238" w14:textId="77777777" w:rsidR="00867998" w:rsidRPr="00285D39" w:rsidRDefault="00867998">
      <w:pPr>
        <w:widowControl w:val="0"/>
        <w:rPr>
          <w:rFonts w:asciiTheme="minorHAnsi" w:eastAsia="Calibri" w:hAnsiTheme="minorHAnsi" w:cs="Calibri"/>
        </w:rPr>
        <w:sectPr w:rsidR="00867998" w:rsidRPr="00285D39">
          <w:headerReference w:type="default" r:id="rId9"/>
          <w:footerReference w:type="default" r:id="rId10"/>
          <w:pgSz w:w="12240" w:h="15840"/>
          <w:pgMar w:top="1440" w:right="1080" w:bottom="1440" w:left="1080" w:header="0" w:footer="720" w:gutter="0"/>
          <w:pgNumType w:start="1"/>
          <w:cols w:space="720"/>
        </w:sectPr>
      </w:pPr>
    </w:p>
    <w:p w14:paraId="4B339DBC" w14:textId="77777777" w:rsidR="00867998" w:rsidRPr="00285D39" w:rsidRDefault="00867998">
      <w:pPr>
        <w:rPr>
          <w:rFonts w:asciiTheme="minorHAnsi" w:eastAsia="Calibri" w:hAnsiTheme="minorHAnsi" w:cs="Calibri"/>
        </w:rPr>
      </w:pPr>
    </w:p>
    <w:p w14:paraId="16370267" w14:textId="77777777" w:rsidR="00867998" w:rsidRPr="00285D39" w:rsidRDefault="00867998">
      <w:pPr>
        <w:jc w:val="center"/>
        <w:rPr>
          <w:rFonts w:asciiTheme="minorHAnsi" w:eastAsia="Calibri" w:hAnsiTheme="minorHAnsi" w:cs="Calibri"/>
          <w:b/>
        </w:rPr>
      </w:pPr>
    </w:p>
    <w:p w14:paraId="5763D95F" w14:textId="77777777" w:rsidR="00867998" w:rsidRPr="00285D39" w:rsidRDefault="00867998">
      <w:pPr>
        <w:jc w:val="center"/>
        <w:rPr>
          <w:rFonts w:asciiTheme="minorHAnsi" w:eastAsia="Calibri" w:hAnsiTheme="minorHAnsi" w:cs="Calibri"/>
          <w:b/>
        </w:rPr>
      </w:pPr>
    </w:p>
    <w:p w14:paraId="2C96F4F1" w14:textId="77777777" w:rsidR="001B00F1" w:rsidRPr="00285D39" w:rsidRDefault="001B00F1" w:rsidP="001B00F1">
      <w:pPr>
        <w:rPr>
          <w:rFonts w:asciiTheme="minorHAnsi" w:eastAsia="Calibri" w:hAnsiTheme="minorHAnsi" w:cs="Calibri"/>
          <w:b/>
        </w:rPr>
      </w:pPr>
    </w:p>
    <w:p w14:paraId="363F9CD0" w14:textId="77777777" w:rsidR="00EC32BC" w:rsidRPr="00285D39" w:rsidRDefault="00EC32BC" w:rsidP="001B00F1">
      <w:pPr>
        <w:rPr>
          <w:rFonts w:asciiTheme="minorHAnsi" w:eastAsia="Calibri" w:hAnsiTheme="minorHAnsi" w:cs="Calibri"/>
          <w:b/>
        </w:rPr>
      </w:pPr>
    </w:p>
    <w:p w14:paraId="416FBA8B" w14:textId="77777777" w:rsidR="00EC32BC" w:rsidRPr="00285D39" w:rsidRDefault="00EC32BC" w:rsidP="001B00F1">
      <w:pPr>
        <w:rPr>
          <w:rFonts w:asciiTheme="minorHAnsi" w:eastAsia="Calibri" w:hAnsiTheme="minorHAnsi" w:cs="Calibri"/>
          <w:b/>
        </w:rPr>
      </w:pPr>
    </w:p>
    <w:p w14:paraId="76543E4F" w14:textId="77777777" w:rsidR="00EC32BC" w:rsidRPr="00285D39" w:rsidRDefault="00EC32BC" w:rsidP="001B00F1">
      <w:pPr>
        <w:rPr>
          <w:rFonts w:asciiTheme="minorHAnsi" w:eastAsia="Calibri" w:hAnsiTheme="minorHAnsi" w:cs="Calibri"/>
          <w:b/>
        </w:rPr>
      </w:pPr>
    </w:p>
    <w:p w14:paraId="18E75869" w14:textId="77777777" w:rsidR="00EC32BC" w:rsidRPr="00285D39" w:rsidRDefault="00EC32BC" w:rsidP="001B00F1">
      <w:pPr>
        <w:rPr>
          <w:rFonts w:asciiTheme="minorHAnsi" w:eastAsia="Calibri" w:hAnsiTheme="minorHAnsi" w:cs="Calibri"/>
          <w:b/>
        </w:rPr>
      </w:pPr>
    </w:p>
    <w:p w14:paraId="7E37636C" w14:textId="77777777" w:rsidR="00EC32BC" w:rsidRPr="00285D39" w:rsidRDefault="00EC32BC" w:rsidP="001B00F1">
      <w:pPr>
        <w:rPr>
          <w:rFonts w:asciiTheme="minorHAnsi" w:eastAsia="Calibri" w:hAnsiTheme="minorHAnsi" w:cs="Calibri"/>
          <w:b/>
        </w:rPr>
      </w:pPr>
    </w:p>
    <w:p w14:paraId="7D81DABF" w14:textId="65890686" w:rsidR="001B00F1" w:rsidRPr="00285D39" w:rsidRDefault="001B00F1" w:rsidP="0077102E">
      <w:pPr>
        <w:widowControl w:val="0"/>
        <w:rPr>
          <w:rFonts w:asciiTheme="minorHAnsi" w:eastAsia="Calibri" w:hAnsiTheme="minorHAnsi" w:cs="Calibri"/>
        </w:rPr>
        <w:sectPr w:rsidR="001B00F1" w:rsidRPr="00285D39">
          <w:type w:val="continuous"/>
          <w:pgSz w:w="12240" w:h="15840"/>
          <w:pgMar w:top="1440" w:right="1080" w:bottom="1440" w:left="1080" w:header="0" w:footer="720" w:gutter="0"/>
          <w:cols w:space="720"/>
        </w:sectPr>
      </w:pPr>
    </w:p>
    <w:p w14:paraId="3B9DCF7C" w14:textId="77777777" w:rsidR="005C70A4" w:rsidRPr="00285D39" w:rsidRDefault="005C70A4" w:rsidP="005C70A4">
      <w:pPr>
        <w:jc w:val="center"/>
        <w:rPr>
          <w:rFonts w:asciiTheme="minorHAnsi" w:eastAsia="Calibri" w:hAnsiTheme="minorHAnsi" w:cs="Calibri"/>
          <w:b/>
        </w:rPr>
      </w:pPr>
    </w:p>
    <w:p w14:paraId="7BBF336E" w14:textId="77777777" w:rsidR="005C70A4" w:rsidRPr="00285D39" w:rsidRDefault="005C70A4" w:rsidP="005C70A4">
      <w:pPr>
        <w:jc w:val="center"/>
        <w:rPr>
          <w:rFonts w:asciiTheme="minorHAnsi" w:eastAsia="Calibri" w:hAnsiTheme="minorHAnsi" w:cs="Calibri"/>
          <w:b/>
        </w:rPr>
      </w:pPr>
    </w:p>
    <w:p w14:paraId="25FC7698" w14:textId="77777777" w:rsidR="005C70A4" w:rsidRPr="00285D39" w:rsidRDefault="005C70A4" w:rsidP="005C70A4">
      <w:pPr>
        <w:jc w:val="center"/>
        <w:rPr>
          <w:rFonts w:asciiTheme="minorHAnsi" w:eastAsia="Calibri" w:hAnsiTheme="minorHAnsi" w:cs="Calibri"/>
          <w:b/>
        </w:rPr>
      </w:pPr>
    </w:p>
    <w:p w14:paraId="11A5025C" w14:textId="77777777" w:rsidR="005C70A4" w:rsidRPr="00285D39" w:rsidRDefault="005C70A4" w:rsidP="005C70A4">
      <w:pPr>
        <w:jc w:val="center"/>
        <w:rPr>
          <w:rFonts w:asciiTheme="minorHAnsi" w:eastAsia="Calibri" w:hAnsiTheme="minorHAnsi" w:cs="Calibri"/>
          <w:b/>
        </w:rPr>
      </w:pPr>
    </w:p>
    <w:p w14:paraId="45B72DAE" w14:textId="77777777" w:rsidR="00E16306" w:rsidRPr="00285D39" w:rsidRDefault="00E16306" w:rsidP="005C70A4">
      <w:pPr>
        <w:jc w:val="center"/>
        <w:rPr>
          <w:rFonts w:asciiTheme="minorHAnsi" w:eastAsia="Calibri" w:hAnsiTheme="minorHAnsi" w:cs="Calibri"/>
          <w:b/>
        </w:rPr>
      </w:pPr>
    </w:p>
    <w:p w14:paraId="61C20EFD" w14:textId="77777777" w:rsidR="00E16306" w:rsidRPr="00285D39" w:rsidRDefault="00E16306" w:rsidP="005C70A4">
      <w:pPr>
        <w:jc w:val="center"/>
        <w:rPr>
          <w:rFonts w:asciiTheme="minorHAnsi" w:eastAsia="Calibri" w:hAnsiTheme="minorHAnsi" w:cs="Calibri"/>
          <w:b/>
        </w:rPr>
      </w:pPr>
    </w:p>
    <w:p w14:paraId="36D6879D" w14:textId="77777777" w:rsidR="00E16306" w:rsidRPr="00285D39" w:rsidRDefault="00E16306" w:rsidP="005C70A4">
      <w:pPr>
        <w:jc w:val="center"/>
        <w:rPr>
          <w:rFonts w:asciiTheme="minorHAnsi" w:eastAsia="Calibri" w:hAnsiTheme="minorHAnsi" w:cs="Calibri"/>
          <w:b/>
        </w:rPr>
      </w:pPr>
    </w:p>
    <w:p w14:paraId="3A656A6A" w14:textId="27828CE7" w:rsidR="00E16306" w:rsidRDefault="00E16306" w:rsidP="00285D39">
      <w:pPr>
        <w:rPr>
          <w:rFonts w:asciiTheme="minorHAnsi" w:eastAsia="Calibri" w:hAnsiTheme="minorHAnsi" w:cs="Calibri"/>
          <w:b/>
        </w:rPr>
      </w:pPr>
    </w:p>
    <w:p w14:paraId="56644BAA" w14:textId="0460E634" w:rsidR="00AD0DAF" w:rsidRDefault="00AD0DAF" w:rsidP="00285D39">
      <w:pPr>
        <w:rPr>
          <w:rFonts w:asciiTheme="minorHAnsi" w:eastAsia="Calibri" w:hAnsiTheme="minorHAnsi" w:cs="Calibri"/>
          <w:b/>
        </w:rPr>
      </w:pPr>
    </w:p>
    <w:p w14:paraId="146C10F1" w14:textId="12AC6300" w:rsidR="00AD0DAF" w:rsidRDefault="00AD0DAF" w:rsidP="00285D39">
      <w:pPr>
        <w:rPr>
          <w:rFonts w:asciiTheme="minorHAnsi" w:eastAsia="Calibri" w:hAnsiTheme="minorHAnsi" w:cs="Calibri"/>
          <w:b/>
        </w:rPr>
      </w:pPr>
    </w:p>
    <w:p w14:paraId="7A5EC18D" w14:textId="2EC97AC0" w:rsidR="00AD0DAF" w:rsidRDefault="00AD0DAF" w:rsidP="00285D39">
      <w:pPr>
        <w:rPr>
          <w:rFonts w:asciiTheme="minorHAnsi" w:eastAsia="Calibri" w:hAnsiTheme="minorHAnsi" w:cs="Calibri"/>
          <w:b/>
        </w:rPr>
      </w:pPr>
    </w:p>
    <w:p w14:paraId="0276EC33" w14:textId="66FEF2DC" w:rsidR="00AD0DAF" w:rsidRDefault="00AD0DAF" w:rsidP="00285D39">
      <w:pPr>
        <w:rPr>
          <w:rFonts w:asciiTheme="minorHAnsi" w:eastAsia="Calibri" w:hAnsiTheme="minorHAnsi" w:cs="Calibri"/>
          <w:b/>
        </w:rPr>
      </w:pPr>
    </w:p>
    <w:p w14:paraId="5DB7CD38" w14:textId="6D0342C9" w:rsidR="00AD0DAF" w:rsidRDefault="00AD0DAF" w:rsidP="00285D39">
      <w:pPr>
        <w:rPr>
          <w:rFonts w:asciiTheme="minorHAnsi" w:eastAsia="Calibri" w:hAnsiTheme="minorHAnsi" w:cs="Calibri"/>
          <w:b/>
        </w:rPr>
      </w:pPr>
    </w:p>
    <w:p w14:paraId="31261AB9" w14:textId="5F395BB0" w:rsidR="00AD0DAF" w:rsidRDefault="00AD0DAF" w:rsidP="00285D39">
      <w:pPr>
        <w:rPr>
          <w:rFonts w:asciiTheme="minorHAnsi" w:eastAsia="Calibri" w:hAnsiTheme="minorHAnsi" w:cs="Calibri"/>
          <w:b/>
        </w:rPr>
      </w:pPr>
    </w:p>
    <w:p w14:paraId="367F4D33" w14:textId="7830451B" w:rsidR="00AD0DAF" w:rsidRDefault="00AD0DAF" w:rsidP="00285D39">
      <w:pPr>
        <w:rPr>
          <w:rFonts w:asciiTheme="minorHAnsi" w:eastAsia="Calibri" w:hAnsiTheme="minorHAnsi" w:cs="Calibri"/>
          <w:b/>
        </w:rPr>
      </w:pPr>
    </w:p>
    <w:p w14:paraId="6ED80269" w14:textId="6E85C2ED" w:rsidR="00AD0DAF" w:rsidRDefault="00AD0DAF" w:rsidP="00285D39">
      <w:pPr>
        <w:rPr>
          <w:rFonts w:asciiTheme="minorHAnsi" w:eastAsia="Calibri" w:hAnsiTheme="minorHAnsi" w:cs="Calibri"/>
          <w:b/>
        </w:rPr>
      </w:pPr>
    </w:p>
    <w:p w14:paraId="1C93E666" w14:textId="550532DE" w:rsidR="00AD0DAF" w:rsidRDefault="00AD0DAF" w:rsidP="00285D39">
      <w:pPr>
        <w:rPr>
          <w:rFonts w:asciiTheme="minorHAnsi" w:eastAsia="Calibri" w:hAnsiTheme="minorHAnsi" w:cs="Calibri"/>
          <w:b/>
        </w:rPr>
      </w:pPr>
    </w:p>
    <w:p w14:paraId="437D4305" w14:textId="7BC391D0" w:rsidR="00AD0DAF" w:rsidRDefault="00AD0DAF" w:rsidP="00285D39">
      <w:pPr>
        <w:rPr>
          <w:rFonts w:asciiTheme="minorHAnsi" w:eastAsia="Calibri" w:hAnsiTheme="minorHAnsi" w:cs="Calibri"/>
          <w:b/>
        </w:rPr>
      </w:pPr>
    </w:p>
    <w:p w14:paraId="18BDCC54" w14:textId="57543EF1" w:rsidR="00AD0DAF" w:rsidRDefault="00AD0DAF" w:rsidP="00285D39">
      <w:pPr>
        <w:rPr>
          <w:rFonts w:asciiTheme="minorHAnsi" w:eastAsia="Calibri" w:hAnsiTheme="minorHAnsi" w:cs="Calibri"/>
          <w:b/>
        </w:rPr>
      </w:pPr>
    </w:p>
    <w:p w14:paraId="55FF7E4A" w14:textId="76CC3055" w:rsidR="00AD0DAF" w:rsidRDefault="00AD0DAF" w:rsidP="00285D39">
      <w:pPr>
        <w:rPr>
          <w:rFonts w:asciiTheme="minorHAnsi" w:eastAsia="Calibri" w:hAnsiTheme="minorHAnsi" w:cs="Calibri"/>
          <w:b/>
        </w:rPr>
      </w:pPr>
    </w:p>
    <w:p w14:paraId="12673062" w14:textId="7B87272D" w:rsidR="00AD0DAF" w:rsidRDefault="00AD0DAF" w:rsidP="00285D39">
      <w:pPr>
        <w:rPr>
          <w:rFonts w:asciiTheme="minorHAnsi" w:eastAsia="Calibri" w:hAnsiTheme="minorHAnsi" w:cs="Calibri"/>
          <w:b/>
        </w:rPr>
      </w:pPr>
    </w:p>
    <w:p w14:paraId="42B5344D" w14:textId="6A285EB6" w:rsidR="00AD0DAF" w:rsidRPr="00285D39" w:rsidRDefault="00AD0DAF" w:rsidP="00285D39">
      <w:pPr>
        <w:rPr>
          <w:rFonts w:asciiTheme="minorHAnsi" w:eastAsia="Calibri" w:hAnsiTheme="minorHAnsi" w:cs="Calibri"/>
          <w:b/>
        </w:rPr>
      </w:pPr>
    </w:p>
    <w:p w14:paraId="7FB9A940" w14:textId="1C3BBA43" w:rsidR="005C70A4" w:rsidRPr="00285D39" w:rsidRDefault="005C70A4" w:rsidP="005C70A4">
      <w:pPr>
        <w:jc w:val="center"/>
        <w:rPr>
          <w:rFonts w:asciiTheme="minorHAnsi" w:eastAsia="Calibri" w:hAnsiTheme="minorHAnsi" w:cs="Calibri"/>
          <w:b/>
        </w:rPr>
      </w:pPr>
      <w:r w:rsidRPr="00285D39">
        <w:rPr>
          <w:rFonts w:asciiTheme="minorHAnsi" w:eastAsia="Calibri" w:hAnsiTheme="minorHAnsi" w:cs="Calibri"/>
          <w:b/>
        </w:rPr>
        <w:lastRenderedPageBreak/>
        <w:t>Appendix A: Specimen Shipment Checklists</w:t>
      </w:r>
    </w:p>
    <w:p w14:paraId="109F04EC" w14:textId="77777777" w:rsidR="005C70A4" w:rsidRPr="00285D39" w:rsidRDefault="005C70A4" w:rsidP="005C70A4">
      <w:pPr>
        <w:jc w:val="center"/>
        <w:rPr>
          <w:rFonts w:asciiTheme="minorHAnsi" w:eastAsia="Calibri" w:hAnsiTheme="minorHAnsi" w:cs="Calibri"/>
          <w:i/>
        </w:rPr>
      </w:pPr>
      <w:r w:rsidRPr="00285D39">
        <w:rPr>
          <w:rFonts w:asciiTheme="minorHAnsi" w:eastAsia="Calibri" w:hAnsiTheme="minorHAnsi" w:cs="Calibri"/>
          <w:i/>
        </w:rPr>
        <w:t>These checklists will be completed prior to shipments and will serve as reference forms to help guide individuals placing shipments. Checklist 1will be filled out by the Coordinating Center and Checklist 2 will be filled out by Member Institutions.</w:t>
      </w:r>
    </w:p>
    <w:p w14:paraId="3F8C9133" w14:textId="77777777" w:rsidR="005C70A4" w:rsidRPr="00285D39" w:rsidRDefault="005C70A4" w:rsidP="005C70A4">
      <w:pPr>
        <w:jc w:val="center"/>
        <w:rPr>
          <w:rFonts w:asciiTheme="minorHAnsi" w:eastAsia="Calibri" w:hAnsiTheme="minorHAnsi" w:cs="Calibri"/>
          <w:b/>
        </w:rPr>
      </w:pPr>
    </w:p>
    <w:p w14:paraId="0EAB259A"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b/>
        </w:rPr>
        <w:t>Checklist 1:</w:t>
      </w:r>
      <w:r w:rsidRPr="00285D39">
        <w:rPr>
          <w:rFonts w:asciiTheme="minorHAnsi" w:eastAsia="Calibri" w:hAnsiTheme="minorHAnsi" w:cs="Calibri"/>
        </w:rPr>
        <w:t xml:space="preserve"> Specimen Collection Kit </w:t>
      </w:r>
      <w:r w:rsidRPr="00285D39">
        <w:rPr>
          <w:rFonts w:asciiTheme="minorHAnsi" w:eastAsia="Calibri" w:hAnsiTheme="minorHAnsi" w:cs="Calibri"/>
        </w:rPr>
        <w:br/>
      </w:r>
    </w:p>
    <w:tbl>
      <w:tblPr>
        <w:tblStyle w:val="a7"/>
        <w:tblW w:w="8110" w:type="dxa"/>
        <w:jc w:val="center"/>
        <w:tblLayout w:type="fixed"/>
        <w:tblLook w:val="0400" w:firstRow="0" w:lastRow="0" w:firstColumn="0" w:lastColumn="0" w:noHBand="0" w:noVBand="1"/>
      </w:tblPr>
      <w:tblGrid>
        <w:gridCol w:w="640"/>
        <w:gridCol w:w="6655"/>
        <w:gridCol w:w="815"/>
      </w:tblGrid>
      <w:tr w:rsidR="005C70A4" w:rsidRPr="00285D39" w14:paraId="64E4C107" w14:textId="77777777" w:rsidTr="005C70A4">
        <w:trPr>
          <w:trHeight w:val="195"/>
          <w:jc w:val="center"/>
        </w:trPr>
        <w:tc>
          <w:tcPr>
            <w:tcW w:w="640" w:type="dxa"/>
            <w:tcBorders>
              <w:top w:val="single" w:sz="8" w:space="0" w:color="000000"/>
              <w:left w:val="single" w:sz="8" w:space="0" w:color="000000"/>
              <w:bottom w:val="single" w:sz="8" w:space="0" w:color="000000"/>
              <w:right w:val="single" w:sz="8" w:space="0" w:color="000000"/>
            </w:tcBorders>
          </w:tcPr>
          <w:p w14:paraId="56CE30C7"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1.</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22619"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Dual compartment shipper</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C64D4"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7476388A"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36CE033C"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2.</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EEF8A"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Kit/shipping instructions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83357"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52A7A7F6"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7663FF37"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3.</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CF32"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Two sets of biohazard and Tyvek diagnostic envelopes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3B8DD"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534F2B0A"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04E3729F"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4.</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0E09B"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Zip lock bags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55F8B"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39CE84EA"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1F330CC8"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5.</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E0896"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 xml:space="preserve">Bubble wrap </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C113F"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3A3044C5"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42CDD58E"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6.</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68C8A"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Transmittal Form(s)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A6FCF"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3521811D"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68CB1AF9"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7.</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6A164"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Included labels for specimen shipment (shipping, dry ice, Exempt Human Specimen)</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A587E"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16C5162C"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6162F6DF"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8.</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B1D7"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Sealing tape</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43D00"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1B157EA2" w14:textId="77777777" w:rsidTr="005C70A4">
        <w:trPr>
          <w:trHeight w:val="159"/>
          <w:jc w:val="center"/>
        </w:trPr>
        <w:tc>
          <w:tcPr>
            <w:tcW w:w="640" w:type="dxa"/>
            <w:tcBorders>
              <w:top w:val="single" w:sz="8" w:space="0" w:color="000000"/>
              <w:left w:val="single" w:sz="8" w:space="0" w:color="000000"/>
              <w:bottom w:val="single" w:sz="8" w:space="0" w:color="000000"/>
              <w:right w:val="single" w:sz="8" w:space="0" w:color="000000"/>
            </w:tcBorders>
          </w:tcPr>
          <w:p w14:paraId="21F0627D"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9.</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F1A59"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Shipping label (for out shipping)</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28001"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bl>
    <w:p w14:paraId="22A7BF48"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b/>
        </w:rPr>
      </w:pPr>
    </w:p>
    <w:p w14:paraId="1861EA00"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p>
    <w:p w14:paraId="7F5AC85B"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b/>
        </w:rPr>
        <w:t>Checklist 2:</w:t>
      </w:r>
      <w:r w:rsidRPr="00285D39">
        <w:rPr>
          <w:rFonts w:asciiTheme="minorHAnsi" w:eastAsia="Calibri" w:hAnsiTheme="minorHAnsi" w:cs="Calibri"/>
        </w:rPr>
        <w:t xml:space="preserve"> Specimens to BCH Pathology Department </w:t>
      </w:r>
      <w:r w:rsidRPr="00285D39">
        <w:rPr>
          <w:rFonts w:asciiTheme="minorHAnsi" w:eastAsia="Calibri" w:hAnsiTheme="minorHAnsi" w:cs="Calibri"/>
        </w:rPr>
        <w:br/>
      </w:r>
    </w:p>
    <w:tbl>
      <w:tblPr>
        <w:tblStyle w:val="a8"/>
        <w:tblW w:w="8110" w:type="dxa"/>
        <w:jc w:val="center"/>
        <w:tblLayout w:type="fixed"/>
        <w:tblLook w:val="0400" w:firstRow="0" w:lastRow="0" w:firstColumn="0" w:lastColumn="0" w:noHBand="0" w:noVBand="1"/>
      </w:tblPr>
      <w:tblGrid>
        <w:gridCol w:w="640"/>
        <w:gridCol w:w="6655"/>
        <w:gridCol w:w="815"/>
      </w:tblGrid>
      <w:tr w:rsidR="005C70A4" w:rsidRPr="00285D39" w14:paraId="57876211"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58C53A67"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1.</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E5843"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Dual compartment shipper</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CC9D2"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5E3E6B62"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7FCA0BC6"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2.</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2B6D3"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Properly labeled frozen and ambient specimens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C74ED"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2286B9A5"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1BAA6CCA"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3.</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C4138"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Two sets of biohazard and Tyvek diagnostic envelopes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EF840"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121FF2CA" w14:textId="77777777" w:rsidTr="005C70A4">
        <w:trPr>
          <w:trHeight w:val="78"/>
          <w:jc w:val="center"/>
        </w:trPr>
        <w:tc>
          <w:tcPr>
            <w:tcW w:w="640" w:type="dxa"/>
            <w:tcBorders>
              <w:top w:val="single" w:sz="8" w:space="0" w:color="000000"/>
              <w:left w:val="single" w:sz="8" w:space="0" w:color="000000"/>
              <w:bottom w:val="single" w:sz="8" w:space="0" w:color="000000"/>
              <w:right w:val="single" w:sz="8" w:space="0" w:color="000000"/>
            </w:tcBorders>
          </w:tcPr>
          <w:p w14:paraId="258CB54D"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4.</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413F4"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Zip lock bags (one bag per specimen type/time point)</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E4E54"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108C7D8D" w14:textId="77777777" w:rsidTr="005C70A4">
        <w:trPr>
          <w:trHeight w:val="42"/>
          <w:jc w:val="center"/>
        </w:trPr>
        <w:tc>
          <w:tcPr>
            <w:tcW w:w="640" w:type="dxa"/>
            <w:tcBorders>
              <w:top w:val="single" w:sz="8" w:space="0" w:color="000000"/>
              <w:left w:val="single" w:sz="8" w:space="0" w:color="000000"/>
              <w:bottom w:val="single" w:sz="8" w:space="0" w:color="000000"/>
              <w:right w:val="single" w:sz="8" w:space="0" w:color="000000"/>
            </w:tcBorders>
          </w:tcPr>
          <w:p w14:paraId="6EB1F60A"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5.</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8C27D"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Bubble wrap (ambient specimen insulation)</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9FBC4"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1E031FA8"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78B93A8C"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6.</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81321"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Dry ice (fresh frozen specimens)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2C602"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25BDD290"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78E23D34"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7.</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2F78B"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Completed Transmittal Form(s)</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F4883"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r w:rsidR="005C70A4" w:rsidRPr="00285D39" w14:paraId="7ADEE857" w14:textId="77777777" w:rsidTr="005C70A4">
        <w:trPr>
          <w:trHeight w:val="28"/>
          <w:jc w:val="center"/>
        </w:trPr>
        <w:tc>
          <w:tcPr>
            <w:tcW w:w="640" w:type="dxa"/>
            <w:tcBorders>
              <w:top w:val="single" w:sz="8" w:space="0" w:color="000000"/>
              <w:left w:val="single" w:sz="8" w:space="0" w:color="000000"/>
              <w:bottom w:val="single" w:sz="8" w:space="0" w:color="000000"/>
              <w:right w:val="single" w:sz="8" w:space="0" w:color="000000"/>
            </w:tcBorders>
          </w:tcPr>
          <w:p w14:paraId="7E439349"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heme="minorHAnsi" w:eastAsia="Calibri" w:hAnsiTheme="minorHAnsi" w:cs="Calibri"/>
              </w:rPr>
            </w:pPr>
            <w:r w:rsidRPr="00285D39">
              <w:rPr>
                <w:rFonts w:asciiTheme="minorHAnsi" w:eastAsia="Calibri" w:hAnsiTheme="minorHAnsi" w:cs="Calibri"/>
              </w:rPr>
              <w:t>8.</w:t>
            </w:r>
          </w:p>
        </w:tc>
        <w:tc>
          <w:tcPr>
            <w:tcW w:w="6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64179"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r w:rsidRPr="00285D39">
              <w:rPr>
                <w:rFonts w:asciiTheme="minorHAnsi" w:eastAsia="Calibri" w:hAnsiTheme="minorHAnsi" w:cs="Calibri"/>
              </w:rPr>
              <w:t>Appropriate labels on box (shipping, dry ice, Exempt Human Specimen)</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A6C71" w14:textId="77777777" w:rsidR="005C70A4" w:rsidRPr="00285D39" w:rsidRDefault="005C70A4" w:rsidP="005C70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inorHAnsi" w:eastAsia="Calibri" w:hAnsiTheme="minorHAnsi" w:cs="Calibri"/>
              </w:rPr>
            </w:pPr>
          </w:p>
        </w:tc>
      </w:tr>
    </w:tbl>
    <w:p w14:paraId="54844D46" w14:textId="0BD59EC9" w:rsidR="005C70A4" w:rsidRDefault="005C70A4" w:rsidP="005C70A4">
      <w:pPr>
        <w:rPr>
          <w:rFonts w:asciiTheme="minorHAnsi" w:eastAsia="Calibri" w:hAnsiTheme="minorHAnsi" w:cs="Calibri"/>
        </w:rPr>
      </w:pPr>
    </w:p>
    <w:p w14:paraId="1D394263" w14:textId="02FF8CF7" w:rsidR="00AD0DAF" w:rsidRDefault="00AD0DAF" w:rsidP="005C70A4">
      <w:pPr>
        <w:rPr>
          <w:rFonts w:asciiTheme="minorHAnsi" w:eastAsia="Calibri" w:hAnsiTheme="minorHAnsi" w:cs="Calibri"/>
        </w:rPr>
      </w:pPr>
    </w:p>
    <w:p w14:paraId="20CFA138" w14:textId="79772986" w:rsidR="00AD0DAF" w:rsidRDefault="00AD0DAF" w:rsidP="005C70A4">
      <w:pPr>
        <w:rPr>
          <w:rFonts w:asciiTheme="minorHAnsi" w:eastAsia="Calibri" w:hAnsiTheme="minorHAnsi" w:cs="Calibri"/>
        </w:rPr>
      </w:pPr>
    </w:p>
    <w:p w14:paraId="6B80F6CF" w14:textId="77777777" w:rsidR="00AD0DAF" w:rsidRPr="00285D39" w:rsidRDefault="00AD0DAF" w:rsidP="005C70A4">
      <w:pPr>
        <w:rPr>
          <w:rFonts w:asciiTheme="minorHAnsi" w:eastAsia="Calibri" w:hAnsiTheme="minorHAnsi" w:cs="Calibri"/>
        </w:rPr>
        <w:sectPr w:rsidR="00AD0DAF" w:rsidRPr="00285D39" w:rsidSect="005C70A4">
          <w:type w:val="continuous"/>
          <w:pgSz w:w="12240" w:h="15840"/>
          <w:pgMar w:top="1440" w:right="1080" w:bottom="1440" w:left="1080" w:header="0" w:footer="720" w:gutter="0"/>
          <w:cols w:space="720"/>
        </w:sectPr>
      </w:pPr>
    </w:p>
    <w:p w14:paraId="79B1C081" w14:textId="01D5B9C6" w:rsidR="00867998" w:rsidRPr="00285D39" w:rsidRDefault="005C70A4" w:rsidP="005C70A4">
      <w:pPr>
        <w:jc w:val="center"/>
        <w:rPr>
          <w:rFonts w:asciiTheme="minorHAnsi" w:eastAsia="Calibri" w:hAnsiTheme="minorHAnsi" w:cs="Calibri"/>
          <w:b/>
        </w:rPr>
      </w:pPr>
      <w:r w:rsidRPr="00285D39">
        <w:rPr>
          <w:rFonts w:asciiTheme="minorHAnsi" w:eastAsia="Calibri" w:hAnsiTheme="minorHAnsi" w:cs="Calibri"/>
          <w:b/>
        </w:rPr>
        <w:lastRenderedPageBreak/>
        <w:t>Appendix B</w:t>
      </w:r>
      <w:r w:rsidR="00C15B22" w:rsidRPr="00285D39">
        <w:rPr>
          <w:rFonts w:asciiTheme="minorHAnsi" w:eastAsia="Calibri" w:hAnsiTheme="minorHAnsi" w:cs="Calibri"/>
          <w:b/>
        </w:rPr>
        <w:t>: Specimen Transmittal Form</w:t>
      </w:r>
    </w:p>
    <w:p w14:paraId="3332FD17" w14:textId="77777777" w:rsidR="00867998" w:rsidRPr="00285D39" w:rsidRDefault="001B00F1" w:rsidP="001B00F1">
      <w:pPr>
        <w:jc w:val="center"/>
        <w:rPr>
          <w:rFonts w:asciiTheme="minorHAnsi" w:eastAsia="Calibri" w:hAnsiTheme="minorHAnsi" w:cs="Calibri"/>
          <w:i/>
        </w:rPr>
      </w:pPr>
      <w:r w:rsidRPr="00285D39">
        <w:rPr>
          <w:rFonts w:asciiTheme="minorHAnsi" w:eastAsia="Calibri" w:hAnsiTheme="minorHAnsi" w:cs="Calibri"/>
          <w:i/>
        </w:rPr>
        <w:t xml:space="preserve">To be completed by the Member Institution </w:t>
      </w:r>
      <w:r w:rsidR="00C15B22" w:rsidRPr="00285D39">
        <w:rPr>
          <w:rFonts w:asciiTheme="minorHAnsi" w:eastAsia="Calibri" w:hAnsiTheme="minorHAnsi" w:cs="Calibri"/>
          <w:i/>
        </w:rPr>
        <w:t>and included in the b</w:t>
      </w:r>
      <w:r w:rsidR="00880D3C" w:rsidRPr="00285D39">
        <w:rPr>
          <w:rFonts w:asciiTheme="minorHAnsi" w:eastAsia="Calibri" w:hAnsiTheme="minorHAnsi" w:cs="Calibri"/>
          <w:i/>
        </w:rPr>
        <w:t>ox with specimens for shipment.</w:t>
      </w:r>
    </w:p>
    <w:p w14:paraId="4624284F" w14:textId="77777777" w:rsidR="00880D3C" w:rsidRPr="00285D39" w:rsidRDefault="00880D3C" w:rsidP="001B00F1">
      <w:pPr>
        <w:jc w:val="center"/>
        <w:rPr>
          <w:rFonts w:asciiTheme="minorHAnsi" w:eastAsia="Calibri" w:hAnsiTheme="minorHAnsi" w:cs="Calibri"/>
        </w:rPr>
      </w:pPr>
    </w:p>
    <w:p w14:paraId="742B2714"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b/>
        </w:rPr>
        <w:t>1.</w:t>
      </w:r>
      <w:r w:rsidRPr="00285D39">
        <w:rPr>
          <w:rFonts w:asciiTheme="minorHAnsi" w:eastAsia="Calibri" w:hAnsiTheme="minorHAnsi" w:cs="Calibri"/>
        </w:rPr>
        <w:t xml:space="preserve"> </w:t>
      </w:r>
      <w:r w:rsidRPr="00285D39">
        <w:rPr>
          <w:rFonts w:asciiTheme="minorHAnsi" w:eastAsia="Calibri" w:hAnsiTheme="minorHAnsi" w:cs="Calibri"/>
          <w:b/>
        </w:rPr>
        <w:t>Contact</w:t>
      </w:r>
    </w:p>
    <w:p w14:paraId="368715F0"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Please provide the following contact information:</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925"/>
      </w:tblGrid>
      <w:tr w:rsidR="00867998" w:rsidRPr="00285D39" w14:paraId="077F6248" w14:textId="77777777">
        <w:tc>
          <w:tcPr>
            <w:tcW w:w="3865" w:type="dxa"/>
          </w:tcPr>
          <w:p w14:paraId="776172C6"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Institution</w:t>
            </w:r>
          </w:p>
        </w:tc>
        <w:tc>
          <w:tcPr>
            <w:tcW w:w="6925" w:type="dxa"/>
          </w:tcPr>
          <w:p w14:paraId="707D06EB"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Name:</w:t>
            </w:r>
          </w:p>
        </w:tc>
      </w:tr>
      <w:tr w:rsidR="00867998" w:rsidRPr="00285D39" w14:paraId="2231A119" w14:textId="77777777">
        <w:tc>
          <w:tcPr>
            <w:tcW w:w="3865" w:type="dxa"/>
          </w:tcPr>
          <w:p w14:paraId="3CEA0FD7"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Specimens packaged and shipped by</w:t>
            </w:r>
          </w:p>
        </w:tc>
        <w:tc>
          <w:tcPr>
            <w:tcW w:w="6925" w:type="dxa"/>
          </w:tcPr>
          <w:p w14:paraId="7A6E80F8"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Name:</w:t>
            </w:r>
          </w:p>
          <w:p w14:paraId="7C56B070"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Position:</w:t>
            </w:r>
          </w:p>
          <w:p w14:paraId="24BBACC1"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Department:</w:t>
            </w:r>
          </w:p>
          <w:p w14:paraId="4EDF2986" w14:textId="77777777" w:rsidR="00880D3C" w:rsidRPr="00285D39" w:rsidRDefault="00880D3C">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Email:</w:t>
            </w:r>
          </w:p>
          <w:p w14:paraId="6248E979" w14:textId="77777777" w:rsidR="00880D3C" w:rsidRPr="00285D39" w:rsidRDefault="00880D3C">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Phone:</w:t>
            </w:r>
          </w:p>
        </w:tc>
      </w:tr>
    </w:tbl>
    <w:p w14:paraId="64FE0343" w14:textId="77777777" w:rsidR="00867998" w:rsidRPr="00285D39" w:rsidRDefault="00867998">
      <w:pPr>
        <w:rPr>
          <w:rFonts w:asciiTheme="minorHAnsi" w:eastAsia="Calibri" w:hAnsiTheme="minorHAnsi" w:cs="Calibri"/>
          <w:b/>
        </w:rPr>
      </w:pPr>
    </w:p>
    <w:p w14:paraId="7FD0109B" w14:textId="77777777" w:rsidR="00867998" w:rsidRPr="00285D39" w:rsidRDefault="00C15B22">
      <w:pPr>
        <w:rPr>
          <w:rFonts w:asciiTheme="minorHAnsi" w:eastAsia="Calibri" w:hAnsiTheme="minorHAnsi" w:cs="Calibri"/>
          <w:b/>
        </w:rPr>
      </w:pPr>
      <w:r w:rsidRPr="00285D39">
        <w:rPr>
          <w:rFonts w:asciiTheme="minorHAnsi" w:eastAsia="Calibri" w:hAnsiTheme="minorHAnsi" w:cs="Calibri"/>
          <w:b/>
        </w:rPr>
        <w:t>2.</w:t>
      </w:r>
      <w:r w:rsidRPr="00285D39">
        <w:rPr>
          <w:rFonts w:asciiTheme="minorHAnsi" w:eastAsia="Calibri" w:hAnsiTheme="minorHAnsi" w:cs="Calibri"/>
        </w:rPr>
        <w:t xml:space="preserve"> </w:t>
      </w:r>
      <w:r w:rsidRPr="00285D39">
        <w:rPr>
          <w:rFonts w:asciiTheme="minorHAnsi" w:eastAsia="Calibri" w:hAnsiTheme="minorHAnsi" w:cs="Calibri"/>
          <w:b/>
        </w:rPr>
        <w:t>IRB</w:t>
      </w:r>
    </w:p>
    <w:p w14:paraId="6C1A0065"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Please provide the following IRB-related information:</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8"/>
        <w:gridCol w:w="6922"/>
      </w:tblGrid>
      <w:tr w:rsidR="00867998" w:rsidRPr="00285D39" w14:paraId="5BA7018E" w14:textId="77777777">
        <w:tc>
          <w:tcPr>
            <w:tcW w:w="3868" w:type="dxa"/>
          </w:tcPr>
          <w:p w14:paraId="3C8E06B9"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IRB protocol(s) associated with specimens included in this shipment</w:t>
            </w:r>
          </w:p>
        </w:tc>
        <w:tc>
          <w:tcPr>
            <w:tcW w:w="6922" w:type="dxa"/>
          </w:tcPr>
          <w:p w14:paraId="2FA4AD91"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Institution:</w:t>
            </w:r>
          </w:p>
          <w:p w14:paraId="5BA35CA8"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Protocol Number:</w:t>
            </w:r>
          </w:p>
          <w:p w14:paraId="25266FBA"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 xml:space="preserve">Title: </w:t>
            </w:r>
          </w:p>
          <w:p w14:paraId="4E98EC1D"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Principal Investigator:</w:t>
            </w:r>
          </w:p>
        </w:tc>
      </w:tr>
      <w:tr w:rsidR="00867998" w:rsidRPr="00285D39" w14:paraId="2D6E772A" w14:textId="77777777">
        <w:tc>
          <w:tcPr>
            <w:tcW w:w="3868" w:type="dxa"/>
          </w:tcPr>
          <w:p w14:paraId="30F38971" w14:textId="77777777" w:rsidR="00867998" w:rsidRPr="00285D39" w:rsidRDefault="00867998">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c>
          <w:tcPr>
            <w:tcW w:w="6922" w:type="dxa"/>
          </w:tcPr>
          <w:p w14:paraId="09EC7A43"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Institution:</w:t>
            </w:r>
          </w:p>
          <w:p w14:paraId="501B1762"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Protocol Number:</w:t>
            </w:r>
          </w:p>
          <w:p w14:paraId="3A5CE989"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 xml:space="preserve">Title: </w:t>
            </w:r>
          </w:p>
          <w:p w14:paraId="19780BEE"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Principal Investigator:</w:t>
            </w:r>
          </w:p>
        </w:tc>
      </w:tr>
      <w:tr w:rsidR="00867998" w:rsidRPr="00285D39" w14:paraId="44B948C9" w14:textId="77777777">
        <w:tc>
          <w:tcPr>
            <w:tcW w:w="3868" w:type="dxa"/>
          </w:tcPr>
          <w:p w14:paraId="01DE4799"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i/>
              </w:rPr>
              <w:t>Does the Coordinating Center have the most recent version of the IRB protocol?</w:t>
            </w:r>
          </w:p>
        </w:tc>
        <w:tc>
          <w:tcPr>
            <w:tcW w:w="6922" w:type="dxa"/>
          </w:tcPr>
          <w:p w14:paraId="476D7B0B"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Segoe UI Symbol" w:eastAsia="Calibri" w:hAnsi="Segoe UI Symbol" w:cs="Segoe UI Symbol"/>
              </w:rPr>
              <w:t>☐</w:t>
            </w:r>
            <w:r w:rsidRPr="00285D39">
              <w:rPr>
                <w:rFonts w:asciiTheme="minorHAnsi" w:eastAsia="Calibri" w:hAnsiTheme="minorHAnsi" w:cs="Calibri"/>
              </w:rPr>
              <w:t xml:space="preserve"> Yes</w:t>
            </w:r>
          </w:p>
          <w:p w14:paraId="4E163342"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Segoe UI Symbol" w:eastAsia="Calibri" w:hAnsi="Segoe UI Symbol" w:cs="Segoe UI Symbol"/>
              </w:rPr>
              <w:t>☐</w:t>
            </w:r>
            <w:r w:rsidRPr="00285D39">
              <w:rPr>
                <w:rFonts w:asciiTheme="minorHAnsi" w:eastAsia="Calibri" w:hAnsiTheme="minorHAnsi" w:cs="Calibri"/>
              </w:rPr>
              <w:t xml:space="preserve"> No (Stop! </w:t>
            </w:r>
            <w:r w:rsidRPr="00285D39">
              <w:rPr>
                <w:rFonts w:asciiTheme="minorHAnsi" w:eastAsia="Calibri" w:hAnsiTheme="minorHAnsi" w:cs="Calibri"/>
                <w:i/>
              </w:rPr>
              <w:t>See below</w:t>
            </w:r>
            <w:r w:rsidRPr="00285D39">
              <w:rPr>
                <w:rFonts w:asciiTheme="minorHAnsi" w:eastAsia="Calibri" w:hAnsiTheme="minorHAnsi" w:cs="Calibri"/>
              </w:rPr>
              <w:t>)</w:t>
            </w:r>
          </w:p>
        </w:tc>
      </w:tr>
      <w:tr w:rsidR="00867998" w:rsidRPr="00285D39" w14:paraId="1E9E766E" w14:textId="77777777">
        <w:tc>
          <w:tcPr>
            <w:tcW w:w="10790" w:type="dxa"/>
            <w:gridSpan w:val="2"/>
          </w:tcPr>
          <w:p w14:paraId="132A30BF"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i/>
              </w:rPr>
            </w:pPr>
            <w:r w:rsidRPr="00285D39">
              <w:rPr>
                <w:rFonts w:asciiTheme="minorHAnsi" w:eastAsia="Calibri" w:hAnsiTheme="minorHAnsi" w:cs="Calibri"/>
                <w:i/>
              </w:rPr>
              <w:t xml:space="preserve">If no, please submit the most recent version of the IRB protocol to the Coordinating Center for review </w:t>
            </w:r>
            <w:r w:rsidRPr="00285D39">
              <w:rPr>
                <w:rFonts w:asciiTheme="minorHAnsi" w:eastAsia="Calibri" w:hAnsiTheme="minorHAnsi" w:cs="Calibri"/>
                <w:b/>
                <w:i/>
                <w:u w:val="single"/>
              </w:rPr>
              <w:t>prior</w:t>
            </w:r>
            <w:r w:rsidRPr="00285D39">
              <w:rPr>
                <w:rFonts w:asciiTheme="minorHAnsi" w:eastAsia="Calibri" w:hAnsiTheme="minorHAnsi" w:cs="Calibri"/>
                <w:i/>
              </w:rPr>
              <w:t xml:space="preserve"> to shipping specimens.</w:t>
            </w:r>
          </w:p>
          <w:p w14:paraId="549CCE2D" w14:textId="77777777" w:rsidR="00867998" w:rsidRPr="00285D39" w:rsidRDefault="00C15B22">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 xml:space="preserve">IRB submission: </w:t>
            </w:r>
            <w:hyperlink r:id="rId11">
              <w:r w:rsidRPr="00285D39">
                <w:rPr>
                  <w:rFonts w:asciiTheme="minorHAnsi" w:eastAsia="Calibri" w:hAnsiTheme="minorHAnsi" w:cs="Calibri"/>
                  <w:color w:val="0563C1"/>
                  <w:u w:val="single"/>
                </w:rPr>
                <w:t>https://app.smartsheet.com/b/form/fda3e91f6270494fb6923fe7ca44e281</w:t>
              </w:r>
            </w:hyperlink>
          </w:p>
        </w:tc>
      </w:tr>
    </w:tbl>
    <w:p w14:paraId="79D7BA2D" w14:textId="45036B8F" w:rsidR="00880D3C" w:rsidRPr="00285D39" w:rsidRDefault="00880D3C" w:rsidP="001B00F1">
      <w:pPr>
        <w:rPr>
          <w:rFonts w:asciiTheme="minorHAnsi" w:eastAsia="Calibri" w:hAnsiTheme="minorHAnsi" w:cs="Calibri"/>
        </w:rPr>
      </w:pPr>
    </w:p>
    <w:p w14:paraId="2F42219F" w14:textId="53BB8648" w:rsidR="00432D11" w:rsidRPr="00285D39" w:rsidRDefault="00432D11" w:rsidP="001B00F1">
      <w:pPr>
        <w:rPr>
          <w:rFonts w:asciiTheme="minorHAnsi" w:eastAsia="Calibri" w:hAnsiTheme="minorHAnsi" w:cs="Calibri"/>
        </w:rPr>
      </w:pPr>
    </w:p>
    <w:p w14:paraId="5C1B4EC6" w14:textId="757867E4" w:rsidR="00432D11" w:rsidRPr="00285D39" w:rsidRDefault="00432D11" w:rsidP="001B00F1">
      <w:pPr>
        <w:rPr>
          <w:rFonts w:asciiTheme="minorHAnsi" w:eastAsia="Calibri" w:hAnsiTheme="minorHAnsi" w:cs="Calibri"/>
        </w:rPr>
      </w:pPr>
    </w:p>
    <w:p w14:paraId="27368A1E" w14:textId="17339873" w:rsidR="00432D11" w:rsidRPr="00285D39" w:rsidRDefault="00432D11" w:rsidP="001B00F1">
      <w:pPr>
        <w:rPr>
          <w:rFonts w:asciiTheme="minorHAnsi" w:eastAsia="Calibri" w:hAnsiTheme="minorHAnsi" w:cs="Calibri"/>
        </w:rPr>
      </w:pPr>
    </w:p>
    <w:p w14:paraId="316C35B7" w14:textId="297C3F2C" w:rsidR="00432D11" w:rsidRPr="00285D39" w:rsidRDefault="00432D11" w:rsidP="001B00F1">
      <w:pPr>
        <w:rPr>
          <w:rFonts w:asciiTheme="minorHAnsi" w:eastAsia="Calibri" w:hAnsiTheme="minorHAnsi" w:cs="Calibri"/>
        </w:rPr>
      </w:pPr>
    </w:p>
    <w:p w14:paraId="1E9031AF" w14:textId="4E0EF712" w:rsidR="00432D11" w:rsidRPr="00285D39" w:rsidRDefault="00432D11" w:rsidP="001B00F1">
      <w:pPr>
        <w:rPr>
          <w:rFonts w:asciiTheme="minorHAnsi" w:eastAsia="Calibri" w:hAnsiTheme="minorHAnsi" w:cs="Calibri"/>
        </w:rPr>
      </w:pPr>
    </w:p>
    <w:p w14:paraId="2F295145" w14:textId="3B5258AC" w:rsidR="00432D11" w:rsidRPr="00285D39" w:rsidRDefault="00432D11" w:rsidP="001B00F1">
      <w:pPr>
        <w:rPr>
          <w:rFonts w:asciiTheme="minorHAnsi" w:eastAsia="Calibri" w:hAnsiTheme="minorHAnsi" w:cs="Calibri"/>
        </w:rPr>
      </w:pPr>
    </w:p>
    <w:p w14:paraId="6120A1D6" w14:textId="3451C296" w:rsidR="00432D11" w:rsidRPr="00285D39" w:rsidRDefault="00432D11" w:rsidP="001B00F1">
      <w:pPr>
        <w:rPr>
          <w:rFonts w:asciiTheme="minorHAnsi" w:eastAsia="Calibri" w:hAnsiTheme="minorHAnsi" w:cs="Calibri"/>
        </w:rPr>
      </w:pPr>
    </w:p>
    <w:p w14:paraId="596627F2" w14:textId="36A8AEC1" w:rsidR="00432D11" w:rsidRPr="00285D39" w:rsidRDefault="00432D11" w:rsidP="001B00F1">
      <w:pPr>
        <w:rPr>
          <w:rFonts w:asciiTheme="minorHAnsi" w:eastAsia="Calibri" w:hAnsiTheme="minorHAnsi" w:cs="Calibri"/>
        </w:rPr>
        <w:sectPr w:rsidR="00432D11" w:rsidRPr="00285D39">
          <w:headerReference w:type="default" r:id="rId12"/>
          <w:type w:val="continuous"/>
          <w:pgSz w:w="12240" w:h="15840"/>
          <w:pgMar w:top="1440" w:right="1080" w:bottom="1440" w:left="1080" w:header="0" w:footer="720" w:gutter="0"/>
          <w:cols w:space="720"/>
        </w:sectPr>
      </w:pPr>
    </w:p>
    <w:p w14:paraId="40DD3B46" w14:textId="77777777" w:rsidR="00606121" w:rsidRPr="00285D39" w:rsidRDefault="00606121">
      <w:pPr>
        <w:rPr>
          <w:rFonts w:asciiTheme="minorHAnsi" w:eastAsia="Calibri" w:hAnsiTheme="minorHAnsi" w:cs="Calibri"/>
          <w:b/>
        </w:rPr>
      </w:pPr>
    </w:p>
    <w:p w14:paraId="640E38A5" w14:textId="398510AB" w:rsidR="00867998" w:rsidRPr="00285D39" w:rsidRDefault="00C15B22">
      <w:pPr>
        <w:rPr>
          <w:rFonts w:asciiTheme="minorHAnsi" w:eastAsia="Calibri" w:hAnsiTheme="minorHAnsi" w:cs="Calibri"/>
          <w:b/>
        </w:rPr>
      </w:pPr>
      <w:r w:rsidRPr="00285D39">
        <w:rPr>
          <w:rFonts w:asciiTheme="minorHAnsi" w:eastAsia="Calibri" w:hAnsiTheme="minorHAnsi" w:cs="Calibri"/>
          <w:b/>
        </w:rPr>
        <w:t>4.</w:t>
      </w:r>
      <w:r w:rsidRPr="00285D39">
        <w:rPr>
          <w:rFonts w:asciiTheme="minorHAnsi" w:eastAsia="Calibri" w:hAnsiTheme="minorHAnsi" w:cs="Calibri"/>
        </w:rPr>
        <w:t xml:space="preserve"> </w:t>
      </w:r>
      <w:r w:rsidRPr="00285D39">
        <w:rPr>
          <w:rFonts w:asciiTheme="minorHAnsi" w:eastAsia="Calibri" w:hAnsiTheme="minorHAnsi" w:cs="Calibri"/>
          <w:b/>
        </w:rPr>
        <w:t>Shipment Inventory</w:t>
      </w:r>
    </w:p>
    <w:p w14:paraId="10A00C27" w14:textId="77777777" w:rsidR="00867998" w:rsidRPr="00285D39" w:rsidRDefault="00C15B22">
      <w:pPr>
        <w:rPr>
          <w:rFonts w:asciiTheme="minorHAnsi" w:eastAsia="Calibri" w:hAnsiTheme="minorHAnsi" w:cs="Calibri"/>
        </w:rPr>
      </w:pPr>
      <w:r w:rsidRPr="00285D39">
        <w:rPr>
          <w:rFonts w:asciiTheme="minorHAnsi" w:eastAsia="Calibri" w:hAnsiTheme="minorHAnsi" w:cs="Calibri"/>
        </w:rPr>
        <w:t>Please provide the following information on each specimen included in this shipment, using one row to represent each specimen/sample and grouping specimens by Subject ID# (i.e., list specimens from the same patient consecutively)</w:t>
      </w:r>
    </w:p>
    <w:p w14:paraId="66FEF175" w14:textId="77777777" w:rsidR="0077102E" w:rsidRPr="00285D39" w:rsidRDefault="0077102E">
      <w:pPr>
        <w:rPr>
          <w:rFonts w:asciiTheme="minorHAnsi" w:eastAsia="Calibri" w:hAnsiTheme="minorHAnsi" w:cs="Calibri"/>
        </w:rPr>
      </w:pPr>
    </w:p>
    <w:tbl>
      <w:tblPr>
        <w:tblStyle w:val="a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3"/>
        <w:gridCol w:w="1724"/>
        <w:gridCol w:w="1727"/>
        <w:gridCol w:w="1724"/>
        <w:gridCol w:w="1727"/>
        <w:gridCol w:w="1724"/>
        <w:gridCol w:w="1727"/>
        <w:gridCol w:w="1724"/>
        <w:gridCol w:w="1730"/>
      </w:tblGrid>
      <w:tr w:rsidR="00606121" w:rsidRPr="00285D39" w14:paraId="1D507852" w14:textId="77777777" w:rsidTr="00606121">
        <w:trPr>
          <w:trHeight w:val="20"/>
          <w:jc w:val="center"/>
        </w:trPr>
        <w:tc>
          <w:tcPr>
            <w:tcW w:w="203" w:type="pct"/>
          </w:tcPr>
          <w:p w14:paraId="5D8205AC"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p>
        </w:tc>
        <w:tc>
          <w:tcPr>
            <w:tcW w:w="599" w:type="pct"/>
          </w:tcPr>
          <w:p w14:paraId="60206E1A" w14:textId="79CADC01"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r w:rsidRPr="00285D39">
              <w:rPr>
                <w:rFonts w:asciiTheme="minorHAnsi" w:eastAsia="Calibri" w:hAnsiTheme="minorHAnsi" w:cs="Calibri"/>
                <w:b/>
                <w:sz w:val="20"/>
                <w:szCs w:val="20"/>
              </w:rPr>
              <w:t>IRB Protocol</w:t>
            </w:r>
          </w:p>
        </w:tc>
        <w:tc>
          <w:tcPr>
            <w:tcW w:w="600" w:type="pct"/>
          </w:tcPr>
          <w:p w14:paraId="572CB462"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r w:rsidRPr="00285D39">
              <w:rPr>
                <w:rFonts w:asciiTheme="minorHAnsi" w:eastAsia="Calibri" w:hAnsiTheme="minorHAnsi" w:cs="Calibri"/>
                <w:b/>
                <w:sz w:val="20"/>
                <w:szCs w:val="20"/>
              </w:rPr>
              <w:t xml:space="preserve">Institution </w:t>
            </w:r>
          </w:p>
          <w:p w14:paraId="691104BE"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r w:rsidRPr="00285D39">
              <w:rPr>
                <w:rFonts w:asciiTheme="minorHAnsi" w:eastAsia="Calibri" w:hAnsiTheme="minorHAnsi" w:cs="Calibri"/>
                <w:b/>
                <w:sz w:val="20"/>
                <w:szCs w:val="20"/>
              </w:rPr>
              <w:t>Subject ID #</w:t>
            </w:r>
          </w:p>
        </w:tc>
        <w:tc>
          <w:tcPr>
            <w:tcW w:w="599" w:type="pct"/>
          </w:tcPr>
          <w:p w14:paraId="4CEFD180"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r w:rsidRPr="00285D39">
              <w:rPr>
                <w:rFonts w:asciiTheme="minorHAnsi" w:eastAsia="Calibri" w:hAnsiTheme="minorHAnsi" w:cs="Calibri"/>
                <w:b/>
                <w:sz w:val="20"/>
                <w:szCs w:val="20"/>
              </w:rPr>
              <w:t>Institution Specimen ID #</w:t>
            </w:r>
          </w:p>
        </w:tc>
        <w:tc>
          <w:tcPr>
            <w:tcW w:w="600" w:type="pct"/>
          </w:tcPr>
          <w:p w14:paraId="27450B9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r w:rsidRPr="00285D39">
              <w:rPr>
                <w:rFonts w:asciiTheme="minorHAnsi" w:eastAsia="Calibri" w:hAnsiTheme="minorHAnsi" w:cs="Calibri"/>
                <w:b/>
                <w:sz w:val="20"/>
                <w:szCs w:val="20"/>
              </w:rPr>
              <w:t>Specimen Type</w:t>
            </w:r>
          </w:p>
          <w:p w14:paraId="1EDA95DF"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sz w:val="20"/>
                <w:szCs w:val="20"/>
              </w:rPr>
            </w:pPr>
            <w:r w:rsidRPr="00285D39">
              <w:rPr>
                <w:rFonts w:asciiTheme="minorHAnsi" w:eastAsia="Calibri" w:hAnsiTheme="minorHAnsi" w:cs="Calibri"/>
                <w:sz w:val="20"/>
                <w:szCs w:val="20"/>
              </w:rPr>
              <w:t>FF/FFPE/Blood</w:t>
            </w:r>
          </w:p>
        </w:tc>
        <w:tc>
          <w:tcPr>
            <w:tcW w:w="599" w:type="pct"/>
          </w:tcPr>
          <w:p w14:paraId="2A56C9D8" w14:textId="485FAFE1"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r w:rsidRPr="00285D39">
              <w:rPr>
                <w:rFonts w:asciiTheme="minorHAnsi" w:eastAsia="Calibri" w:hAnsiTheme="minorHAnsi" w:cs="Calibri"/>
                <w:b/>
                <w:sz w:val="20"/>
                <w:szCs w:val="20"/>
              </w:rPr>
              <w:t>Pathology Report Available</w:t>
            </w:r>
          </w:p>
        </w:tc>
        <w:tc>
          <w:tcPr>
            <w:tcW w:w="600" w:type="pct"/>
          </w:tcPr>
          <w:p w14:paraId="63B8FB75" w14:textId="6A9E08CB"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r w:rsidRPr="00285D39">
              <w:rPr>
                <w:rFonts w:asciiTheme="minorHAnsi" w:eastAsia="Calibri" w:hAnsiTheme="minorHAnsi" w:cs="Calibri"/>
                <w:b/>
                <w:sz w:val="20"/>
                <w:szCs w:val="20"/>
              </w:rPr>
              <w:t>Operative Report Available</w:t>
            </w:r>
          </w:p>
        </w:tc>
        <w:tc>
          <w:tcPr>
            <w:tcW w:w="599" w:type="pct"/>
          </w:tcPr>
          <w:p w14:paraId="0254459B" w14:textId="553FFB5D"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r w:rsidRPr="00285D39">
              <w:rPr>
                <w:rFonts w:asciiTheme="minorHAnsi" w:eastAsia="Calibri" w:hAnsiTheme="minorHAnsi" w:cs="Calibri"/>
                <w:b/>
                <w:sz w:val="20"/>
                <w:szCs w:val="20"/>
              </w:rPr>
              <w:t xml:space="preserve">Reports from </w:t>
            </w:r>
            <w:r w:rsidR="00432D11" w:rsidRPr="00285D39">
              <w:rPr>
                <w:rFonts w:asciiTheme="minorHAnsi" w:eastAsia="Calibri" w:hAnsiTheme="minorHAnsi" w:cs="Calibri"/>
                <w:b/>
                <w:sz w:val="20"/>
                <w:szCs w:val="20"/>
              </w:rPr>
              <w:t>Molecular Testing</w:t>
            </w:r>
          </w:p>
        </w:tc>
        <w:tc>
          <w:tcPr>
            <w:tcW w:w="601" w:type="pct"/>
          </w:tcPr>
          <w:p w14:paraId="42B442B6" w14:textId="6BC86840"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b/>
                <w:sz w:val="20"/>
                <w:szCs w:val="20"/>
              </w:rPr>
            </w:pPr>
            <w:r w:rsidRPr="00285D39">
              <w:rPr>
                <w:rFonts w:asciiTheme="minorHAnsi" w:eastAsia="Calibri" w:hAnsiTheme="minorHAnsi" w:cs="Calibri"/>
                <w:b/>
                <w:sz w:val="20"/>
                <w:szCs w:val="20"/>
              </w:rPr>
              <w:t>NFRI ID #</w:t>
            </w:r>
          </w:p>
          <w:p w14:paraId="18700A86"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Calibri"/>
                <w:i/>
                <w:sz w:val="20"/>
                <w:szCs w:val="20"/>
              </w:rPr>
            </w:pPr>
            <w:r w:rsidRPr="00285D39">
              <w:rPr>
                <w:rFonts w:asciiTheme="minorHAnsi" w:eastAsia="Calibri" w:hAnsiTheme="minorHAnsi" w:cs="Calibri"/>
                <w:i/>
                <w:sz w:val="20"/>
                <w:szCs w:val="20"/>
              </w:rPr>
              <w:t>Please leave blank</w:t>
            </w:r>
          </w:p>
        </w:tc>
      </w:tr>
      <w:tr w:rsidR="00606121" w:rsidRPr="00285D39" w14:paraId="78DDE527" w14:textId="77777777" w:rsidTr="00606121">
        <w:trPr>
          <w:trHeight w:val="20"/>
          <w:jc w:val="center"/>
        </w:trPr>
        <w:tc>
          <w:tcPr>
            <w:tcW w:w="203" w:type="pct"/>
          </w:tcPr>
          <w:p w14:paraId="332499C3" w14:textId="7F024329"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1</w:t>
            </w:r>
          </w:p>
        </w:tc>
        <w:tc>
          <w:tcPr>
            <w:tcW w:w="599" w:type="pct"/>
          </w:tcPr>
          <w:p w14:paraId="1E2B9B9E"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tcPr>
          <w:p w14:paraId="09FDC4B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tcPr>
          <w:p w14:paraId="6770121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tcPr>
          <w:p w14:paraId="5173015A"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76CC6379"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1D270D0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53392E6B"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4407C358" w14:textId="75FF0394"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5334642A" w14:textId="77777777" w:rsidTr="00606121">
        <w:trPr>
          <w:trHeight w:val="20"/>
          <w:jc w:val="center"/>
        </w:trPr>
        <w:tc>
          <w:tcPr>
            <w:tcW w:w="203" w:type="pct"/>
          </w:tcPr>
          <w:p w14:paraId="73ACEF5E" w14:textId="5D4F6927"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2</w:t>
            </w:r>
          </w:p>
        </w:tc>
        <w:tc>
          <w:tcPr>
            <w:tcW w:w="599" w:type="pct"/>
          </w:tcPr>
          <w:p w14:paraId="4C67E00F"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480B837A"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7CBFCBF7"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6500AB1B"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1D2749D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59A54709"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1D69A2AC"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65B105B2" w14:textId="53B68DC5"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4B1551FE" w14:textId="77777777" w:rsidTr="00606121">
        <w:trPr>
          <w:trHeight w:val="20"/>
          <w:jc w:val="center"/>
        </w:trPr>
        <w:tc>
          <w:tcPr>
            <w:tcW w:w="203" w:type="pct"/>
          </w:tcPr>
          <w:p w14:paraId="1BF38BAE" w14:textId="6201F79E"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3</w:t>
            </w:r>
          </w:p>
        </w:tc>
        <w:tc>
          <w:tcPr>
            <w:tcW w:w="599" w:type="pct"/>
          </w:tcPr>
          <w:p w14:paraId="694265AE"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3343AB6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4612D360"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5B43DE9E"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79688E2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7062172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2488A98E"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55C03DF2" w14:textId="78926DBB"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5833DCB4" w14:textId="77777777" w:rsidTr="00606121">
        <w:trPr>
          <w:trHeight w:val="20"/>
          <w:jc w:val="center"/>
        </w:trPr>
        <w:tc>
          <w:tcPr>
            <w:tcW w:w="203" w:type="pct"/>
          </w:tcPr>
          <w:p w14:paraId="0BF75864" w14:textId="5BB6CFEC"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4</w:t>
            </w:r>
          </w:p>
        </w:tc>
        <w:tc>
          <w:tcPr>
            <w:tcW w:w="599" w:type="pct"/>
          </w:tcPr>
          <w:p w14:paraId="2B06A30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38A863C9"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2F08EA9D"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041D65A7"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0CC0DC2D"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01D0E1B6"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2CF494E6"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76D15842" w14:textId="29DD6190"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0FBAAA1A" w14:textId="77777777" w:rsidTr="00606121">
        <w:trPr>
          <w:trHeight w:val="20"/>
          <w:jc w:val="center"/>
        </w:trPr>
        <w:tc>
          <w:tcPr>
            <w:tcW w:w="203" w:type="pct"/>
          </w:tcPr>
          <w:p w14:paraId="58A6C1A0" w14:textId="488DFEA5"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5</w:t>
            </w:r>
          </w:p>
        </w:tc>
        <w:tc>
          <w:tcPr>
            <w:tcW w:w="599" w:type="pct"/>
          </w:tcPr>
          <w:p w14:paraId="105F07F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28C17DB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2200163E"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786216AC"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5C17EDA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68C5820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49B2DFF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660CAFA1" w14:textId="3E010F40"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6B5E13C4" w14:textId="77777777" w:rsidTr="00606121">
        <w:trPr>
          <w:trHeight w:val="20"/>
          <w:jc w:val="center"/>
        </w:trPr>
        <w:tc>
          <w:tcPr>
            <w:tcW w:w="203" w:type="pct"/>
          </w:tcPr>
          <w:p w14:paraId="071C6F88" w14:textId="32A6FE24"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6</w:t>
            </w:r>
          </w:p>
        </w:tc>
        <w:tc>
          <w:tcPr>
            <w:tcW w:w="599" w:type="pct"/>
          </w:tcPr>
          <w:p w14:paraId="68EF5DD7"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41EFEC1A"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2C4189F9"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6956D7D7"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3F8EB8E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7F1A136D"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34B6DDF2"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43A350C3" w14:textId="6E46FF23"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59938EE3" w14:textId="77777777" w:rsidTr="00606121">
        <w:trPr>
          <w:trHeight w:val="20"/>
          <w:jc w:val="center"/>
        </w:trPr>
        <w:tc>
          <w:tcPr>
            <w:tcW w:w="203" w:type="pct"/>
          </w:tcPr>
          <w:p w14:paraId="1329389F" w14:textId="357B8168"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7</w:t>
            </w:r>
          </w:p>
        </w:tc>
        <w:tc>
          <w:tcPr>
            <w:tcW w:w="599" w:type="pct"/>
          </w:tcPr>
          <w:p w14:paraId="2F6DED5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2736608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6C21A036"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610C25E9"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7D3BBD0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055C33F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0EFD40ED"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2A1743DF" w14:textId="666D6D0C"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5D8C7795" w14:textId="77777777" w:rsidTr="00606121">
        <w:trPr>
          <w:trHeight w:val="20"/>
          <w:jc w:val="center"/>
        </w:trPr>
        <w:tc>
          <w:tcPr>
            <w:tcW w:w="203" w:type="pct"/>
          </w:tcPr>
          <w:p w14:paraId="0CDD823E" w14:textId="605B5D8F"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8</w:t>
            </w:r>
          </w:p>
        </w:tc>
        <w:tc>
          <w:tcPr>
            <w:tcW w:w="599" w:type="pct"/>
          </w:tcPr>
          <w:p w14:paraId="28DA4DF4"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59ED63C7"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0319B6D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0C881F04"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7975EFC9"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3663EEDC"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20B45667"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5D1A85D0" w14:textId="24B0763A"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04338C1F" w14:textId="77777777" w:rsidTr="00606121">
        <w:trPr>
          <w:trHeight w:val="20"/>
          <w:jc w:val="center"/>
        </w:trPr>
        <w:tc>
          <w:tcPr>
            <w:tcW w:w="203" w:type="pct"/>
          </w:tcPr>
          <w:p w14:paraId="70D489C9" w14:textId="761EC221"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9</w:t>
            </w:r>
          </w:p>
        </w:tc>
        <w:tc>
          <w:tcPr>
            <w:tcW w:w="599" w:type="pct"/>
          </w:tcPr>
          <w:p w14:paraId="24B6CB1F"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139B3BB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454E414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662A44C9"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1DA7E60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539985AD"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21D5C5D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7E9DBB9E" w14:textId="41638443"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101E90FC" w14:textId="77777777" w:rsidTr="00606121">
        <w:trPr>
          <w:trHeight w:val="20"/>
          <w:jc w:val="center"/>
        </w:trPr>
        <w:tc>
          <w:tcPr>
            <w:tcW w:w="203" w:type="pct"/>
          </w:tcPr>
          <w:p w14:paraId="48932E25" w14:textId="29A26E65"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10</w:t>
            </w:r>
          </w:p>
        </w:tc>
        <w:tc>
          <w:tcPr>
            <w:tcW w:w="599" w:type="pct"/>
          </w:tcPr>
          <w:p w14:paraId="515E13B6"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212717E4"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73CC5972"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01905F8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3C5F772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71BFD10F"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6E43E7C7"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1AAD944A" w14:textId="2112EE12"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17C686CF" w14:textId="77777777" w:rsidTr="00606121">
        <w:trPr>
          <w:trHeight w:val="20"/>
          <w:jc w:val="center"/>
        </w:trPr>
        <w:tc>
          <w:tcPr>
            <w:tcW w:w="203" w:type="pct"/>
          </w:tcPr>
          <w:p w14:paraId="7FACD811" w14:textId="0B902EDB"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11</w:t>
            </w:r>
          </w:p>
        </w:tc>
        <w:tc>
          <w:tcPr>
            <w:tcW w:w="599" w:type="pct"/>
          </w:tcPr>
          <w:p w14:paraId="24E9F56F"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3E7958C0"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504E84C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6F48CDFC"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3FD121F9"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0F8FED6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5EB630EC"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57133AE0" w14:textId="3E1FA2D2"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0032E214" w14:textId="77777777" w:rsidTr="00606121">
        <w:trPr>
          <w:trHeight w:val="20"/>
          <w:jc w:val="center"/>
        </w:trPr>
        <w:tc>
          <w:tcPr>
            <w:tcW w:w="203" w:type="pct"/>
          </w:tcPr>
          <w:p w14:paraId="362E6819" w14:textId="7D4717DD"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12</w:t>
            </w:r>
          </w:p>
        </w:tc>
        <w:tc>
          <w:tcPr>
            <w:tcW w:w="599" w:type="pct"/>
          </w:tcPr>
          <w:p w14:paraId="2D5C6A10"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4D5DBFA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208D58D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6995B8F2"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0C93920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4E7BA1CB"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54AB08C9"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2FE50663" w14:textId="0E7FB763"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606121" w:rsidRPr="00285D39" w14:paraId="24ADF8C5" w14:textId="77777777" w:rsidTr="00606121">
        <w:trPr>
          <w:trHeight w:val="20"/>
          <w:jc w:val="center"/>
        </w:trPr>
        <w:tc>
          <w:tcPr>
            <w:tcW w:w="203" w:type="pct"/>
          </w:tcPr>
          <w:p w14:paraId="3B17D223" w14:textId="458BE374"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13</w:t>
            </w:r>
          </w:p>
        </w:tc>
        <w:tc>
          <w:tcPr>
            <w:tcW w:w="599" w:type="pct"/>
          </w:tcPr>
          <w:p w14:paraId="1BE55D6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493C6A9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2DD1211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4AEEE564"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1603744F"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6D7FFE33"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13A57442"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49E30119" w14:textId="407CED39"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5221F3" w:rsidRPr="00285D39" w14:paraId="716CD8D7" w14:textId="77777777" w:rsidTr="00606121">
        <w:trPr>
          <w:trHeight w:val="20"/>
          <w:jc w:val="center"/>
        </w:trPr>
        <w:tc>
          <w:tcPr>
            <w:tcW w:w="203" w:type="pct"/>
          </w:tcPr>
          <w:p w14:paraId="412D6B7E" w14:textId="7DBD99F5"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14</w:t>
            </w:r>
          </w:p>
        </w:tc>
        <w:tc>
          <w:tcPr>
            <w:tcW w:w="599" w:type="pct"/>
          </w:tcPr>
          <w:p w14:paraId="0681970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348B50EA"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5FAC0064"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6497DEEF"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7A07582E"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7AD9E72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6DCD315A"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3150522A" w14:textId="4D69C591"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r w:rsidR="005221F3" w:rsidRPr="00285D39" w14:paraId="0CFFFD93" w14:textId="77777777" w:rsidTr="00606121">
        <w:trPr>
          <w:trHeight w:val="20"/>
          <w:jc w:val="center"/>
        </w:trPr>
        <w:tc>
          <w:tcPr>
            <w:tcW w:w="203" w:type="pct"/>
          </w:tcPr>
          <w:p w14:paraId="77C7AA29" w14:textId="6B7FC232" w:rsidR="00B24DE3" w:rsidRPr="00285D39" w:rsidRDefault="005C258E">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r w:rsidRPr="00285D39">
              <w:rPr>
                <w:rFonts w:asciiTheme="minorHAnsi" w:eastAsia="Calibri" w:hAnsiTheme="minorHAnsi" w:cs="Calibri"/>
                <w:sz w:val="20"/>
                <w:szCs w:val="20"/>
              </w:rPr>
              <w:t>15</w:t>
            </w:r>
          </w:p>
        </w:tc>
        <w:tc>
          <w:tcPr>
            <w:tcW w:w="599" w:type="pct"/>
          </w:tcPr>
          <w:p w14:paraId="41D7E30D"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122E42D1"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599" w:type="pct"/>
          </w:tcPr>
          <w:p w14:paraId="13C5FE4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sz w:val="20"/>
                <w:szCs w:val="20"/>
              </w:rPr>
            </w:pPr>
          </w:p>
        </w:tc>
        <w:tc>
          <w:tcPr>
            <w:tcW w:w="600" w:type="pct"/>
          </w:tcPr>
          <w:p w14:paraId="2DB8C608"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4615502D"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0" w:type="pct"/>
            <w:shd w:val="clear" w:color="auto" w:fill="auto"/>
          </w:tcPr>
          <w:p w14:paraId="445DBE35"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599" w:type="pct"/>
            <w:shd w:val="clear" w:color="auto" w:fill="auto"/>
          </w:tcPr>
          <w:p w14:paraId="218AD03E" w14:textId="77777777"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c>
          <w:tcPr>
            <w:tcW w:w="601" w:type="pct"/>
            <w:shd w:val="clear" w:color="auto" w:fill="D9D9D9"/>
          </w:tcPr>
          <w:p w14:paraId="2491EB63" w14:textId="73EB3630" w:rsidR="00B24DE3" w:rsidRPr="00285D39" w:rsidRDefault="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sz w:val="20"/>
                <w:szCs w:val="20"/>
              </w:rPr>
            </w:pPr>
          </w:p>
        </w:tc>
      </w:tr>
    </w:tbl>
    <w:p w14:paraId="280D2DE5" w14:textId="1FC9B0B4" w:rsidR="00867998" w:rsidRPr="00285D39" w:rsidRDefault="00867998">
      <w:pPr>
        <w:widowControl w:val="0"/>
        <w:rPr>
          <w:rFonts w:asciiTheme="minorHAnsi" w:eastAsia="Calibri" w:hAnsiTheme="minorHAnsi" w:cs="Calibri"/>
        </w:rPr>
        <w:sectPr w:rsidR="00867998" w:rsidRPr="00285D39" w:rsidSect="00606121">
          <w:pgSz w:w="15840" w:h="12240" w:orient="landscape"/>
          <w:pgMar w:top="720" w:right="720" w:bottom="720" w:left="720" w:header="0" w:footer="720" w:gutter="0"/>
          <w:cols w:space="720"/>
          <w:docGrid w:linePitch="299"/>
        </w:sectPr>
      </w:pPr>
    </w:p>
    <w:p w14:paraId="1F0B9D98" w14:textId="12870865" w:rsidR="0077102E" w:rsidRPr="00285D39" w:rsidRDefault="0077102E" w:rsidP="001E25F5">
      <w:pPr>
        <w:rPr>
          <w:rFonts w:asciiTheme="minorHAnsi" w:eastAsia="Calibri" w:hAnsiTheme="minorHAnsi" w:cs="Calibri"/>
        </w:rPr>
      </w:pPr>
    </w:p>
    <w:p w14:paraId="1BA99B86" w14:textId="77777777" w:rsidR="0077102E" w:rsidRPr="00285D39" w:rsidRDefault="0077102E" w:rsidP="0077102E">
      <w:pPr>
        <w:jc w:val="center"/>
        <w:rPr>
          <w:rFonts w:asciiTheme="minorHAnsi" w:eastAsia="Calibri" w:hAnsiTheme="minorHAnsi" w:cs="Calibri"/>
          <w:b/>
        </w:rPr>
      </w:pPr>
      <w:r w:rsidRPr="00285D39">
        <w:rPr>
          <w:rFonts w:asciiTheme="minorHAnsi" w:eastAsia="Calibri" w:hAnsiTheme="minorHAnsi" w:cs="Calibri"/>
          <w:b/>
        </w:rPr>
        <w:t>Appendix C: MPNST Pathology Review Report Form</w:t>
      </w:r>
    </w:p>
    <w:p w14:paraId="54C02C36" w14:textId="77777777" w:rsidR="0077102E" w:rsidRPr="00285D39" w:rsidRDefault="0077102E" w:rsidP="0077102E">
      <w:pPr>
        <w:jc w:val="center"/>
        <w:rPr>
          <w:rFonts w:asciiTheme="minorHAnsi" w:eastAsia="Calibri" w:hAnsiTheme="minorHAnsi" w:cs="Calibri"/>
          <w:i/>
        </w:rPr>
      </w:pPr>
      <w:r w:rsidRPr="00285D39">
        <w:rPr>
          <w:rFonts w:asciiTheme="minorHAnsi" w:eastAsia="Calibri" w:hAnsiTheme="minorHAnsi" w:cs="Calibri"/>
          <w:i/>
        </w:rPr>
        <w:t>This form will be completed by the expert pathologist after centralized review of diagnostic material is performed.</w:t>
      </w:r>
    </w:p>
    <w:p w14:paraId="6B6CE6DC" w14:textId="77777777" w:rsidR="0077102E" w:rsidRPr="00285D39" w:rsidRDefault="0077102E" w:rsidP="0077102E">
      <w:pPr>
        <w:rPr>
          <w:rFonts w:asciiTheme="minorHAnsi" w:eastAsia="Calibri" w:hAnsiTheme="minorHAnsi" w:cs="Calibri"/>
        </w:rPr>
      </w:pPr>
    </w:p>
    <w:tbl>
      <w:tblPr>
        <w:tblStyle w:val="a2"/>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5040"/>
        <w:gridCol w:w="3510"/>
        <w:gridCol w:w="1368"/>
      </w:tblGrid>
      <w:tr w:rsidR="0077102E" w:rsidRPr="00285D39" w14:paraId="0D8D56F7" w14:textId="77777777" w:rsidTr="009B2B4C">
        <w:trPr>
          <w:jc w:val="center"/>
        </w:trPr>
        <w:tc>
          <w:tcPr>
            <w:tcW w:w="4698" w:type="dxa"/>
            <w:tcBorders>
              <w:bottom w:val="single" w:sz="4" w:space="0" w:color="000000"/>
            </w:tcBorders>
            <w:shd w:val="clear" w:color="auto" w:fill="D9D9D9"/>
          </w:tcPr>
          <w:p w14:paraId="4BE17E8E"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r w:rsidRPr="00285D39">
              <w:rPr>
                <w:rFonts w:asciiTheme="minorHAnsi" w:eastAsia="Calibri" w:hAnsiTheme="minorHAnsi" w:cs="Calibri"/>
                <w:b/>
              </w:rPr>
              <w:t>Question (Element)</w:t>
            </w:r>
          </w:p>
        </w:tc>
        <w:tc>
          <w:tcPr>
            <w:tcW w:w="5040" w:type="dxa"/>
            <w:tcBorders>
              <w:bottom w:val="single" w:sz="4" w:space="0" w:color="000000"/>
            </w:tcBorders>
            <w:shd w:val="clear" w:color="auto" w:fill="D9D9D9"/>
          </w:tcPr>
          <w:p w14:paraId="24C0F883"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r w:rsidRPr="00285D39">
              <w:rPr>
                <w:rFonts w:asciiTheme="minorHAnsi" w:eastAsia="Calibri" w:hAnsiTheme="minorHAnsi" w:cs="Calibri"/>
                <w:b/>
              </w:rPr>
              <w:t>Valid Value</w:t>
            </w:r>
          </w:p>
        </w:tc>
        <w:tc>
          <w:tcPr>
            <w:tcW w:w="3510" w:type="dxa"/>
            <w:tcBorders>
              <w:bottom w:val="single" w:sz="4" w:space="0" w:color="000000"/>
            </w:tcBorders>
            <w:shd w:val="clear" w:color="auto" w:fill="D9D9D9"/>
          </w:tcPr>
          <w:p w14:paraId="1A0A74C9"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r w:rsidRPr="00285D39">
              <w:rPr>
                <w:rFonts w:asciiTheme="minorHAnsi" w:eastAsia="Calibri" w:hAnsiTheme="minorHAnsi" w:cs="Calibri"/>
                <w:b/>
              </w:rPr>
              <w:t>Edit Checks</w:t>
            </w:r>
          </w:p>
        </w:tc>
        <w:tc>
          <w:tcPr>
            <w:tcW w:w="1368" w:type="dxa"/>
            <w:tcBorders>
              <w:bottom w:val="single" w:sz="4" w:space="0" w:color="000000"/>
            </w:tcBorders>
            <w:shd w:val="clear" w:color="auto" w:fill="D9D9D9"/>
          </w:tcPr>
          <w:p w14:paraId="1E2F0988"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r w:rsidRPr="00285D39">
              <w:rPr>
                <w:rFonts w:asciiTheme="minorHAnsi" w:eastAsia="Calibri" w:hAnsiTheme="minorHAnsi" w:cs="Calibri"/>
                <w:b/>
              </w:rPr>
              <w:t>Public ID</w:t>
            </w:r>
          </w:p>
        </w:tc>
      </w:tr>
      <w:tr w:rsidR="0077102E" w:rsidRPr="00285D39" w14:paraId="2CB43C2C" w14:textId="77777777" w:rsidTr="009B2B4C">
        <w:trPr>
          <w:jc w:val="center"/>
        </w:trPr>
        <w:tc>
          <w:tcPr>
            <w:tcW w:w="4698" w:type="dxa"/>
            <w:tcBorders>
              <w:top w:val="single" w:sz="4" w:space="0" w:color="000000"/>
              <w:left w:val="single" w:sz="4" w:space="0" w:color="000000"/>
              <w:bottom w:val="single" w:sz="4" w:space="0" w:color="000000"/>
              <w:right w:val="nil"/>
            </w:tcBorders>
            <w:shd w:val="clear" w:color="auto" w:fill="BDD7EE"/>
          </w:tcPr>
          <w:p w14:paraId="024DE9D2"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r w:rsidRPr="00285D39">
              <w:rPr>
                <w:rFonts w:asciiTheme="minorHAnsi" w:eastAsia="Calibri" w:hAnsiTheme="minorHAnsi" w:cs="Calibri"/>
                <w:b/>
              </w:rPr>
              <w:t>SPECIMEN INFORMATION</w:t>
            </w:r>
          </w:p>
        </w:tc>
        <w:tc>
          <w:tcPr>
            <w:tcW w:w="5040" w:type="dxa"/>
            <w:tcBorders>
              <w:top w:val="single" w:sz="4" w:space="0" w:color="000000"/>
              <w:left w:val="nil"/>
              <w:bottom w:val="single" w:sz="4" w:space="0" w:color="000000"/>
              <w:right w:val="nil"/>
            </w:tcBorders>
            <w:shd w:val="clear" w:color="auto" w:fill="BDD7EE"/>
          </w:tcPr>
          <w:p w14:paraId="020FD796"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c>
          <w:tcPr>
            <w:tcW w:w="3510" w:type="dxa"/>
            <w:tcBorders>
              <w:top w:val="single" w:sz="4" w:space="0" w:color="000000"/>
              <w:left w:val="nil"/>
              <w:bottom w:val="single" w:sz="4" w:space="0" w:color="000000"/>
              <w:right w:val="nil"/>
            </w:tcBorders>
            <w:shd w:val="clear" w:color="auto" w:fill="BDD7EE"/>
          </w:tcPr>
          <w:p w14:paraId="34CE551C"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c>
          <w:tcPr>
            <w:tcW w:w="1368" w:type="dxa"/>
            <w:tcBorders>
              <w:top w:val="single" w:sz="4" w:space="0" w:color="000000"/>
              <w:left w:val="nil"/>
              <w:bottom w:val="single" w:sz="4" w:space="0" w:color="000000"/>
              <w:right w:val="single" w:sz="4" w:space="0" w:color="000000"/>
            </w:tcBorders>
            <w:shd w:val="clear" w:color="auto" w:fill="BDD7EE"/>
          </w:tcPr>
          <w:p w14:paraId="6AA3E5D0"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r>
      <w:tr w:rsidR="0077102E" w:rsidRPr="00285D39" w14:paraId="7FEA1627" w14:textId="77777777" w:rsidTr="009B2B4C">
        <w:trPr>
          <w:jc w:val="center"/>
        </w:trPr>
        <w:tc>
          <w:tcPr>
            <w:tcW w:w="4698" w:type="dxa"/>
            <w:tcBorders>
              <w:top w:val="single" w:sz="4" w:space="0" w:color="000000"/>
            </w:tcBorders>
          </w:tcPr>
          <w:p w14:paraId="19753522"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Institutional surgical pathology number</w:t>
            </w:r>
          </w:p>
        </w:tc>
        <w:tc>
          <w:tcPr>
            <w:tcW w:w="5040" w:type="dxa"/>
            <w:tcBorders>
              <w:top w:val="single" w:sz="4" w:space="0" w:color="000000"/>
            </w:tcBorders>
          </w:tcPr>
          <w:p w14:paraId="40842854"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c>
          <w:tcPr>
            <w:tcW w:w="3510" w:type="dxa"/>
            <w:tcBorders>
              <w:top w:val="single" w:sz="4" w:space="0" w:color="000000"/>
            </w:tcBorders>
          </w:tcPr>
          <w:p w14:paraId="290BE33A"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QUERY if field is blank</w:t>
            </w:r>
          </w:p>
        </w:tc>
        <w:tc>
          <w:tcPr>
            <w:tcW w:w="1368" w:type="dxa"/>
            <w:tcBorders>
              <w:top w:val="single" w:sz="4" w:space="0" w:color="000000"/>
            </w:tcBorders>
          </w:tcPr>
          <w:p w14:paraId="4818F133"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r>
      <w:tr w:rsidR="0077102E" w:rsidRPr="00285D39" w14:paraId="0163C5F7" w14:textId="77777777" w:rsidTr="009B2B4C">
        <w:trPr>
          <w:jc w:val="center"/>
        </w:trPr>
        <w:tc>
          <w:tcPr>
            <w:tcW w:w="4698" w:type="dxa"/>
            <w:tcBorders>
              <w:bottom w:val="single" w:sz="4" w:space="0" w:color="000000"/>
            </w:tcBorders>
          </w:tcPr>
          <w:p w14:paraId="5260D432"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Specimen Collection Date</w:t>
            </w:r>
          </w:p>
        </w:tc>
        <w:tc>
          <w:tcPr>
            <w:tcW w:w="5040" w:type="dxa"/>
            <w:tcBorders>
              <w:bottom w:val="single" w:sz="4" w:space="0" w:color="000000"/>
            </w:tcBorders>
          </w:tcPr>
          <w:p w14:paraId="67B97015"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c>
          <w:tcPr>
            <w:tcW w:w="3510" w:type="dxa"/>
            <w:tcBorders>
              <w:bottom w:val="single" w:sz="4" w:space="0" w:color="000000"/>
            </w:tcBorders>
          </w:tcPr>
          <w:p w14:paraId="500DC160"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QUERY if field is blank</w:t>
            </w:r>
          </w:p>
        </w:tc>
        <w:tc>
          <w:tcPr>
            <w:tcW w:w="1368" w:type="dxa"/>
            <w:tcBorders>
              <w:bottom w:val="single" w:sz="4" w:space="0" w:color="000000"/>
            </w:tcBorders>
          </w:tcPr>
          <w:p w14:paraId="3AC0615B"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r>
      <w:tr w:rsidR="0077102E" w:rsidRPr="00285D39" w14:paraId="0233BE0A" w14:textId="77777777" w:rsidTr="009B2B4C">
        <w:trPr>
          <w:jc w:val="center"/>
        </w:trPr>
        <w:tc>
          <w:tcPr>
            <w:tcW w:w="4698" w:type="dxa"/>
            <w:tcBorders>
              <w:top w:val="single" w:sz="4" w:space="0" w:color="000000"/>
              <w:left w:val="single" w:sz="4" w:space="0" w:color="000000"/>
              <w:bottom w:val="single" w:sz="4" w:space="0" w:color="000000"/>
              <w:right w:val="nil"/>
            </w:tcBorders>
            <w:shd w:val="clear" w:color="auto" w:fill="BDD7EE"/>
          </w:tcPr>
          <w:p w14:paraId="6BAE4967"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r w:rsidRPr="00285D39">
              <w:rPr>
                <w:rFonts w:asciiTheme="minorHAnsi" w:eastAsia="Calibri" w:hAnsiTheme="minorHAnsi" w:cs="Calibri"/>
                <w:b/>
              </w:rPr>
              <w:t>FINAL DIAGNOSIS:</w:t>
            </w:r>
          </w:p>
        </w:tc>
        <w:tc>
          <w:tcPr>
            <w:tcW w:w="5040" w:type="dxa"/>
            <w:tcBorders>
              <w:top w:val="single" w:sz="4" w:space="0" w:color="000000"/>
              <w:left w:val="nil"/>
              <w:bottom w:val="single" w:sz="4" w:space="0" w:color="000000"/>
              <w:right w:val="nil"/>
            </w:tcBorders>
            <w:shd w:val="clear" w:color="auto" w:fill="BDD7EE"/>
          </w:tcPr>
          <w:p w14:paraId="1842E8DC"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p>
        </w:tc>
        <w:tc>
          <w:tcPr>
            <w:tcW w:w="3510" w:type="dxa"/>
            <w:tcBorders>
              <w:top w:val="single" w:sz="4" w:space="0" w:color="000000"/>
              <w:left w:val="nil"/>
              <w:bottom w:val="single" w:sz="4" w:space="0" w:color="000000"/>
              <w:right w:val="nil"/>
            </w:tcBorders>
            <w:shd w:val="clear" w:color="auto" w:fill="BDD7EE"/>
          </w:tcPr>
          <w:p w14:paraId="59EC0947"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p>
        </w:tc>
        <w:tc>
          <w:tcPr>
            <w:tcW w:w="1368" w:type="dxa"/>
            <w:tcBorders>
              <w:top w:val="single" w:sz="4" w:space="0" w:color="000000"/>
              <w:left w:val="nil"/>
              <w:bottom w:val="single" w:sz="4" w:space="0" w:color="000000"/>
              <w:right w:val="single" w:sz="4" w:space="0" w:color="000000"/>
            </w:tcBorders>
            <w:shd w:val="clear" w:color="auto" w:fill="BDD7EE"/>
          </w:tcPr>
          <w:p w14:paraId="4F2CBBF6"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p>
        </w:tc>
      </w:tr>
      <w:tr w:rsidR="0077102E" w:rsidRPr="00285D39" w14:paraId="40523EBB" w14:textId="77777777" w:rsidTr="009B2B4C">
        <w:trPr>
          <w:jc w:val="center"/>
        </w:trPr>
        <w:tc>
          <w:tcPr>
            <w:tcW w:w="4698" w:type="dxa"/>
            <w:tcBorders>
              <w:top w:val="single" w:sz="4" w:space="0" w:color="000000"/>
            </w:tcBorders>
          </w:tcPr>
          <w:p w14:paraId="160E27CE"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Do you agree with the institutional assessment?</w:t>
            </w:r>
          </w:p>
        </w:tc>
        <w:tc>
          <w:tcPr>
            <w:tcW w:w="5040" w:type="dxa"/>
            <w:tcBorders>
              <w:top w:val="single" w:sz="4" w:space="0" w:color="000000"/>
            </w:tcBorders>
          </w:tcPr>
          <w:p w14:paraId="3819B6B9" w14:textId="77777777" w:rsidR="0077102E" w:rsidRPr="00285D39" w:rsidRDefault="0077102E" w:rsidP="00B24DE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Theme="minorHAnsi" w:eastAsia="Calibri" w:hAnsiTheme="minorHAnsi" w:cs="Calibri"/>
              </w:rPr>
            </w:pPr>
            <w:r w:rsidRPr="00285D39">
              <w:rPr>
                <w:rFonts w:asciiTheme="minorHAnsi" w:eastAsia="Calibri" w:hAnsiTheme="minorHAnsi" w:cs="Calibri"/>
              </w:rPr>
              <w:t>Yes</w:t>
            </w:r>
          </w:p>
          <w:p w14:paraId="4D839A1E" w14:textId="77777777" w:rsidR="0077102E" w:rsidRPr="00285D39" w:rsidRDefault="0077102E" w:rsidP="00B24DE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Theme="minorHAnsi" w:eastAsia="Calibri" w:hAnsiTheme="minorHAnsi" w:cs="Calibri"/>
              </w:rPr>
            </w:pPr>
            <w:r w:rsidRPr="00285D39">
              <w:rPr>
                <w:rFonts w:asciiTheme="minorHAnsi" w:eastAsia="Calibri" w:hAnsiTheme="minorHAnsi" w:cs="Calibri"/>
              </w:rPr>
              <w:t>No</w:t>
            </w:r>
          </w:p>
        </w:tc>
        <w:tc>
          <w:tcPr>
            <w:tcW w:w="3510" w:type="dxa"/>
            <w:tcBorders>
              <w:top w:val="single" w:sz="4" w:space="0" w:color="000000"/>
            </w:tcBorders>
          </w:tcPr>
          <w:p w14:paraId="4CBC529B"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QUERY if field is blank</w:t>
            </w:r>
          </w:p>
          <w:p w14:paraId="6FB9D8C0"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If no, send email notification</w:t>
            </w:r>
          </w:p>
        </w:tc>
        <w:tc>
          <w:tcPr>
            <w:tcW w:w="1368" w:type="dxa"/>
            <w:tcBorders>
              <w:top w:val="single" w:sz="4" w:space="0" w:color="000000"/>
            </w:tcBorders>
          </w:tcPr>
          <w:p w14:paraId="47BD32CA"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r>
      <w:tr w:rsidR="0077102E" w:rsidRPr="00285D39" w14:paraId="769E692F" w14:textId="77777777" w:rsidTr="009B2B4C">
        <w:trPr>
          <w:jc w:val="center"/>
        </w:trPr>
        <w:tc>
          <w:tcPr>
            <w:tcW w:w="4698" w:type="dxa"/>
            <w:tcBorders>
              <w:bottom w:val="single" w:sz="4" w:space="0" w:color="000000"/>
            </w:tcBorders>
          </w:tcPr>
          <w:p w14:paraId="2E3D737C"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Description:</w:t>
            </w:r>
          </w:p>
        </w:tc>
        <w:tc>
          <w:tcPr>
            <w:tcW w:w="5040" w:type="dxa"/>
            <w:tcBorders>
              <w:bottom w:val="single" w:sz="4" w:space="0" w:color="000000"/>
            </w:tcBorders>
          </w:tcPr>
          <w:p w14:paraId="068436F0"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c>
          <w:tcPr>
            <w:tcW w:w="3510" w:type="dxa"/>
            <w:tcBorders>
              <w:bottom w:val="single" w:sz="4" w:space="0" w:color="000000"/>
            </w:tcBorders>
          </w:tcPr>
          <w:p w14:paraId="193C5554"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QUERY if blank and “No” above</w:t>
            </w:r>
          </w:p>
          <w:p w14:paraId="3AA23D93"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QUERY if answered and “Yes” above</w:t>
            </w:r>
          </w:p>
        </w:tc>
        <w:tc>
          <w:tcPr>
            <w:tcW w:w="1368" w:type="dxa"/>
            <w:tcBorders>
              <w:bottom w:val="single" w:sz="4" w:space="0" w:color="000000"/>
            </w:tcBorders>
          </w:tcPr>
          <w:p w14:paraId="7D2103DE"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r>
      <w:tr w:rsidR="0077102E" w:rsidRPr="00285D39" w14:paraId="229EC2BF" w14:textId="77777777" w:rsidTr="009B2B4C">
        <w:trPr>
          <w:jc w:val="center"/>
        </w:trPr>
        <w:tc>
          <w:tcPr>
            <w:tcW w:w="4698" w:type="dxa"/>
            <w:tcBorders>
              <w:top w:val="single" w:sz="4" w:space="0" w:color="000000"/>
              <w:left w:val="single" w:sz="4" w:space="0" w:color="000000"/>
              <w:bottom w:val="single" w:sz="4" w:space="0" w:color="000000"/>
              <w:right w:val="nil"/>
            </w:tcBorders>
            <w:shd w:val="clear" w:color="auto" w:fill="BDD7EE"/>
          </w:tcPr>
          <w:p w14:paraId="363634EC"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r w:rsidRPr="00285D39">
              <w:rPr>
                <w:rFonts w:asciiTheme="minorHAnsi" w:eastAsia="Calibri" w:hAnsiTheme="minorHAnsi" w:cs="Calibri"/>
                <w:b/>
              </w:rPr>
              <w:t>COMMENTS</w:t>
            </w:r>
          </w:p>
        </w:tc>
        <w:tc>
          <w:tcPr>
            <w:tcW w:w="5040" w:type="dxa"/>
            <w:tcBorders>
              <w:top w:val="single" w:sz="4" w:space="0" w:color="000000"/>
              <w:left w:val="nil"/>
              <w:bottom w:val="single" w:sz="4" w:space="0" w:color="000000"/>
              <w:right w:val="nil"/>
            </w:tcBorders>
            <w:shd w:val="clear" w:color="auto" w:fill="BDD7EE"/>
          </w:tcPr>
          <w:p w14:paraId="58991D85"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p>
        </w:tc>
        <w:tc>
          <w:tcPr>
            <w:tcW w:w="3510" w:type="dxa"/>
            <w:tcBorders>
              <w:top w:val="single" w:sz="4" w:space="0" w:color="000000"/>
              <w:left w:val="nil"/>
              <w:bottom w:val="single" w:sz="4" w:space="0" w:color="000000"/>
              <w:right w:val="nil"/>
            </w:tcBorders>
            <w:shd w:val="clear" w:color="auto" w:fill="BDD7EE"/>
          </w:tcPr>
          <w:p w14:paraId="050E64B7"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p>
        </w:tc>
        <w:tc>
          <w:tcPr>
            <w:tcW w:w="1368" w:type="dxa"/>
            <w:tcBorders>
              <w:top w:val="single" w:sz="4" w:space="0" w:color="000000"/>
              <w:left w:val="nil"/>
              <w:bottom w:val="single" w:sz="4" w:space="0" w:color="000000"/>
              <w:right w:val="single" w:sz="4" w:space="0" w:color="000000"/>
            </w:tcBorders>
            <w:shd w:val="clear" w:color="auto" w:fill="BDD7EE"/>
          </w:tcPr>
          <w:p w14:paraId="143A7B74"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b/>
              </w:rPr>
            </w:pPr>
          </w:p>
        </w:tc>
      </w:tr>
      <w:tr w:rsidR="0077102E" w:rsidRPr="00285D39" w14:paraId="1623D7D1" w14:textId="77777777" w:rsidTr="009B2B4C">
        <w:trPr>
          <w:jc w:val="center"/>
        </w:trPr>
        <w:tc>
          <w:tcPr>
            <w:tcW w:w="4698" w:type="dxa"/>
            <w:tcBorders>
              <w:top w:val="single" w:sz="4" w:space="0" w:color="000000"/>
            </w:tcBorders>
          </w:tcPr>
          <w:p w14:paraId="3FA1D64E"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r w:rsidRPr="00285D39">
              <w:rPr>
                <w:rFonts w:asciiTheme="minorHAnsi" w:eastAsia="Calibri" w:hAnsiTheme="minorHAnsi" w:cs="Calibri"/>
              </w:rPr>
              <w:t>Comments:</w:t>
            </w:r>
          </w:p>
          <w:p w14:paraId="3EA73BAA"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c>
          <w:tcPr>
            <w:tcW w:w="5040" w:type="dxa"/>
            <w:tcBorders>
              <w:top w:val="single" w:sz="4" w:space="0" w:color="000000"/>
            </w:tcBorders>
          </w:tcPr>
          <w:p w14:paraId="30A8AD9E"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c>
          <w:tcPr>
            <w:tcW w:w="3510" w:type="dxa"/>
            <w:tcBorders>
              <w:top w:val="single" w:sz="4" w:space="0" w:color="000000"/>
            </w:tcBorders>
          </w:tcPr>
          <w:p w14:paraId="52195D77"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c>
          <w:tcPr>
            <w:tcW w:w="1368" w:type="dxa"/>
            <w:tcBorders>
              <w:top w:val="single" w:sz="4" w:space="0" w:color="000000"/>
            </w:tcBorders>
          </w:tcPr>
          <w:p w14:paraId="32237A9E" w14:textId="77777777" w:rsidR="0077102E" w:rsidRPr="00285D39" w:rsidRDefault="0077102E" w:rsidP="00B24DE3">
            <w:pPr>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Calibri"/>
              </w:rPr>
            </w:pPr>
          </w:p>
        </w:tc>
      </w:tr>
    </w:tbl>
    <w:p w14:paraId="781B2D49" w14:textId="77777777" w:rsidR="0077102E" w:rsidRPr="00285D39" w:rsidRDefault="0077102E" w:rsidP="0077102E">
      <w:pPr>
        <w:rPr>
          <w:rFonts w:asciiTheme="minorHAnsi" w:eastAsia="Calibri" w:hAnsiTheme="minorHAnsi" w:cs="Calibri"/>
        </w:rPr>
      </w:pPr>
    </w:p>
    <w:p w14:paraId="45A54AD9" w14:textId="77777777" w:rsidR="0077102E" w:rsidRPr="00285D39" w:rsidRDefault="0077102E" w:rsidP="0077102E">
      <w:pPr>
        <w:rPr>
          <w:rFonts w:asciiTheme="minorHAnsi" w:eastAsia="Calibri" w:hAnsiTheme="minorHAnsi" w:cs="Calibri"/>
        </w:rPr>
      </w:pPr>
    </w:p>
    <w:p w14:paraId="71352E16" w14:textId="77777777" w:rsidR="0077102E" w:rsidRPr="00285D39" w:rsidRDefault="0077102E" w:rsidP="0077102E">
      <w:pPr>
        <w:rPr>
          <w:rFonts w:asciiTheme="minorHAnsi" w:eastAsia="Calibri" w:hAnsiTheme="minorHAnsi" w:cs="Calibri"/>
        </w:rPr>
      </w:pPr>
    </w:p>
    <w:p w14:paraId="2035F83B" w14:textId="77777777" w:rsidR="0077102E" w:rsidRPr="00285D39" w:rsidRDefault="0077102E" w:rsidP="0077102E">
      <w:pPr>
        <w:rPr>
          <w:rFonts w:asciiTheme="minorHAnsi" w:eastAsia="Calibri" w:hAnsiTheme="minorHAnsi" w:cs="Calibri"/>
        </w:rPr>
      </w:pPr>
    </w:p>
    <w:p w14:paraId="5180BB2F" w14:textId="77777777" w:rsidR="0077102E" w:rsidRPr="00285D39" w:rsidRDefault="0077102E" w:rsidP="0077102E">
      <w:pPr>
        <w:rPr>
          <w:rFonts w:asciiTheme="minorHAnsi" w:eastAsia="Calibri" w:hAnsiTheme="minorHAnsi" w:cs="Calibri"/>
        </w:rPr>
      </w:pPr>
    </w:p>
    <w:p w14:paraId="4DE09066" w14:textId="109F3FEE" w:rsidR="0077102E" w:rsidRPr="00285D39" w:rsidRDefault="0077102E" w:rsidP="0077102E">
      <w:pPr>
        <w:rPr>
          <w:rFonts w:asciiTheme="minorHAnsi" w:eastAsia="Calibri" w:hAnsiTheme="minorHAnsi" w:cs="Calibri"/>
        </w:rPr>
      </w:pPr>
    </w:p>
    <w:sectPr w:rsidR="0077102E" w:rsidRPr="00285D39" w:rsidSect="009B2B4C">
      <w:headerReference w:type="default" r:id="rId13"/>
      <w:pgSz w:w="15840" w:h="12240" w:orient="landscape"/>
      <w:pgMar w:top="1080" w:right="1440" w:bottom="108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6CF8A" w14:textId="77777777" w:rsidR="005C186A" w:rsidRDefault="005C186A">
      <w:pPr>
        <w:spacing w:line="240" w:lineRule="auto"/>
      </w:pPr>
      <w:r>
        <w:separator/>
      </w:r>
    </w:p>
  </w:endnote>
  <w:endnote w:type="continuationSeparator" w:id="0">
    <w:p w14:paraId="6DA65C04" w14:textId="77777777" w:rsidR="005C186A" w:rsidRDefault="005C1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46041"/>
      <w:docPartObj>
        <w:docPartGallery w:val="Page Numbers (Bottom of Page)"/>
        <w:docPartUnique/>
      </w:docPartObj>
    </w:sdtPr>
    <w:sdtEndPr>
      <w:rPr>
        <w:noProof/>
      </w:rPr>
    </w:sdtEndPr>
    <w:sdtContent>
      <w:p w14:paraId="4AF6CBBC" w14:textId="77777777" w:rsidR="00336E1D" w:rsidRDefault="00336E1D">
        <w:pPr>
          <w:pStyle w:val="Footer"/>
          <w:jc w:val="center"/>
        </w:pPr>
      </w:p>
      <w:p w14:paraId="123CFB83" w14:textId="48EA5346" w:rsidR="00336E1D" w:rsidRPr="00EA7E92" w:rsidRDefault="00336E1D" w:rsidP="00EA7E92">
        <w:pPr>
          <w:pStyle w:val="Footer"/>
          <w:jc w:val="center"/>
          <w:rPr>
            <w:rFonts w:asciiTheme="minorHAnsi" w:hAnsiTheme="minorHAnsi"/>
            <w:noProof/>
          </w:rPr>
        </w:pPr>
        <w:r w:rsidRPr="00EC32BC">
          <w:rPr>
            <w:rFonts w:asciiTheme="minorHAnsi" w:hAnsiTheme="minorHAnsi"/>
          </w:rPr>
          <w:fldChar w:fldCharType="begin"/>
        </w:r>
        <w:r w:rsidRPr="00EC32BC">
          <w:rPr>
            <w:rFonts w:asciiTheme="minorHAnsi" w:hAnsiTheme="minorHAnsi"/>
          </w:rPr>
          <w:instrText xml:space="preserve"> PAGE   \* MERGEFORMAT </w:instrText>
        </w:r>
        <w:r w:rsidRPr="00EC32BC">
          <w:rPr>
            <w:rFonts w:asciiTheme="minorHAnsi" w:hAnsiTheme="minorHAnsi"/>
          </w:rPr>
          <w:fldChar w:fldCharType="separate"/>
        </w:r>
        <w:r w:rsidR="002137D4">
          <w:rPr>
            <w:rFonts w:asciiTheme="minorHAnsi" w:hAnsiTheme="minorHAnsi"/>
            <w:noProof/>
          </w:rPr>
          <w:t>1</w:t>
        </w:r>
        <w:r w:rsidRPr="00EC32BC">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27DD0" w14:textId="77777777" w:rsidR="005C186A" w:rsidRDefault="005C186A">
      <w:pPr>
        <w:spacing w:line="240" w:lineRule="auto"/>
      </w:pPr>
      <w:r>
        <w:separator/>
      </w:r>
    </w:p>
  </w:footnote>
  <w:footnote w:type="continuationSeparator" w:id="0">
    <w:p w14:paraId="0BC82BC5" w14:textId="77777777" w:rsidR="005C186A" w:rsidRDefault="005C1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C4F9" w14:textId="763520E9" w:rsidR="00336E1D" w:rsidRDefault="00336E1D"/>
  <w:p w14:paraId="5B338D46" w14:textId="6F3C8EAA" w:rsidR="00336E1D" w:rsidRDefault="00336E1D">
    <w:r>
      <w:rPr>
        <w:noProof/>
        <w:lang w:val="en-US"/>
      </w:rPr>
      <w:drawing>
        <wp:anchor distT="114300" distB="114300" distL="114300" distR="114300" simplePos="0" relativeHeight="251661312" behindDoc="0" locked="0" layoutInCell="1" hidden="0" allowOverlap="1" wp14:anchorId="3AC2744B" wp14:editId="1689E262">
          <wp:simplePos x="0" y="0"/>
          <wp:positionH relativeFrom="margin">
            <wp:posOffset>5360803</wp:posOffset>
          </wp:positionH>
          <wp:positionV relativeFrom="paragraph">
            <wp:posOffset>60391</wp:posOffset>
          </wp:positionV>
          <wp:extent cx="1518920" cy="29337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18920" cy="293370"/>
                  </a:xfrm>
                  <a:prstGeom prst="rect">
                    <a:avLst/>
                  </a:prstGeom>
                  <a:ln/>
                </pic:spPr>
              </pic:pic>
            </a:graphicData>
          </a:graphic>
        </wp:anchor>
      </w:drawing>
    </w:r>
    <w:r>
      <w:rPr>
        <w:noProof/>
        <w:lang w:val="en-US"/>
      </w:rPr>
      <w:drawing>
        <wp:anchor distT="114300" distB="114300" distL="114300" distR="114300" simplePos="0" relativeHeight="251657216" behindDoc="0" locked="0" layoutInCell="1" hidden="0" allowOverlap="1" wp14:anchorId="6D2748B0" wp14:editId="02CA6A75">
          <wp:simplePos x="0" y="0"/>
          <wp:positionH relativeFrom="margin">
            <wp:posOffset>-353829</wp:posOffset>
          </wp:positionH>
          <wp:positionV relativeFrom="paragraph">
            <wp:posOffset>140168</wp:posOffset>
          </wp:positionV>
          <wp:extent cx="1531620" cy="15621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1620" cy="15621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5EA5" w14:textId="0FDB62AE" w:rsidR="00336E1D" w:rsidRDefault="00336E1D">
    <w:r>
      <w:rPr>
        <w:noProof/>
        <w:lang w:val="en-US"/>
      </w:rPr>
      <w:drawing>
        <wp:anchor distT="114300" distB="114300" distL="114300" distR="114300" simplePos="0" relativeHeight="251663360" behindDoc="0" locked="0" layoutInCell="1" hidden="0" allowOverlap="1" wp14:anchorId="5927B6AE" wp14:editId="217F4A30">
          <wp:simplePos x="0" y="0"/>
          <wp:positionH relativeFrom="margin">
            <wp:posOffset>-422008</wp:posOffset>
          </wp:positionH>
          <wp:positionV relativeFrom="paragraph">
            <wp:posOffset>256974</wp:posOffset>
          </wp:positionV>
          <wp:extent cx="1531620" cy="156210"/>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1620" cy="156210"/>
                  </a:xfrm>
                  <a:prstGeom prst="rect">
                    <a:avLst/>
                  </a:prstGeom>
                  <a:ln/>
                </pic:spPr>
              </pic:pic>
            </a:graphicData>
          </a:graphic>
        </wp:anchor>
      </w:drawing>
    </w:r>
    <w:r>
      <w:rPr>
        <w:noProof/>
        <w:lang w:val="en-US"/>
      </w:rPr>
      <w:drawing>
        <wp:anchor distT="114300" distB="114300" distL="114300" distR="114300" simplePos="0" relativeHeight="251664384" behindDoc="0" locked="0" layoutInCell="1" hidden="0" allowOverlap="1" wp14:anchorId="5ABEC576" wp14:editId="2979F949">
          <wp:simplePos x="0" y="0"/>
          <wp:positionH relativeFrom="margin">
            <wp:posOffset>5316688</wp:posOffset>
          </wp:positionH>
          <wp:positionV relativeFrom="paragraph">
            <wp:posOffset>181008</wp:posOffset>
          </wp:positionV>
          <wp:extent cx="1518920" cy="293370"/>
          <wp:effectExtent l="0" t="0" r="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518920" cy="293370"/>
                  </a:xfrm>
                  <a:prstGeom prst="rect">
                    <a:avLst/>
                  </a:prstGeom>
                  <a:ln/>
                </pic:spPr>
              </pic:pic>
            </a:graphicData>
          </a:graphic>
        </wp:anchor>
      </w:drawing>
    </w:r>
  </w:p>
  <w:p w14:paraId="6E3A99B5" w14:textId="5DFCA537" w:rsidR="00336E1D" w:rsidRDefault="00336E1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4C3E" w14:textId="1E31DD0E" w:rsidR="00336E1D" w:rsidRDefault="00336E1D">
    <w:r>
      <w:rPr>
        <w:noProof/>
        <w:lang w:val="en-US"/>
      </w:rPr>
      <w:drawing>
        <wp:anchor distT="114300" distB="114300" distL="114300" distR="114300" simplePos="0" relativeHeight="251654656" behindDoc="0" locked="0" layoutInCell="1" hidden="0" allowOverlap="1" wp14:anchorId="1B6BF478" wp14:editId="7DF118B4">
          <wp:simplePos x="0" y="0"/>
          <wp:positionH relativeFrom="margin">
            <wp:posOffset>-616585</wp:posOffset>
          </wp:positionH>
          <wp:positionV relativeFrom="paragraph">
            <wp:posOffset>236220</wp:posOffset>
          </wp:positionV>
          <wp:extent cx="1531620" cy="15621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1620" cy="156210"/>
                  </a:xfrm>
                  <a:prstGeom prst="rect">
                    <a:avLst/>
                  </a:prstGeom>
                  <a:ln/>
                </pic:spPr>
              </pic:pic>
            </a:graphicData>
          </a:graphic>
        </wp:anchor>
      </w:drawing>
    </w:r>
    <w:r>
      <w:rPr>
        <w:noProof/>
        <w:lang w:val="en-US"/>
      </w:rPr>
      <w:drawing>
        <wp:anchor distT="114300" distB="114300" distL="114300" distR="114300" simplePos="0" relativeHeight="251658752" behindDoc="0" locked="0" layoutInCell="1" hidden="0" allowOverlap="1" wp14:anchorId="4E90AE9D" wp14:editId="22D28A26">
          <wp:simplePos x="0" y="0"/>
          <wp:positionH relativeFrom="margin">
            <wp:posOffset>7427595</wp:posOffset>
          </wp:positionH>
          <wp:positionV relativeFrom="paragraph">
            <wp:posOffset>186690</wp:posOffset>
          </wp:positionV>
          <wp:extent cx="1518920" cy="293370"/>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518920" cy="293370"/>
                  </a:xfrm>
                  <a:prstGeom prst="rect">
                    <a:avLst/>
                  </a:prstGeom>
                  <a:ln/>
                </pic:spPr>
              </pic:pic>
            </a:graphicData>
          </a:graphic>
        </wp:anchor>
      </w:drawing>
    </w:r>
  </w:p>
  <w:p w14:paraId="02DAB55A" w14:textId="0A0ABDD3" w:rsidR="00336E1D" w:rsidRDefault="00336E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52B2"/>
    <w:multiLevelType w:val="hybridMultilevel"/>
    <w:tmpl w:val="6BF0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B0D0B"/>
    <w:multiLevelType w:val="multilevel"/>
    <w:tmpl w:val="8FC2767A"/>
    <w:lvl w:ilvl="0">
      <w:start w:val="1"/>
      <w:numFmt w:val="decimal"/>
      <w:lvlText w:val="%1."/>
      <w:lvlJc w:val="left"/>
      <w:pPr>
        <w:ind w:left="1080" w:hanging="360"/>
      </w:pPr>
      <w:rPr>
        <w:rFonts w:asciiTheme="minorHAnsi" w:eastAsia="Arial" w:hAnsiTheme="minorHAnsi" w:cs="Arial" w:hint="default"/>
        <w:b/>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1F1C3313"/>
    <w:multiLevelType w:val="hybridMultilevel"/>
    <w:tmpl w:val="5AEC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279A1"/>
    <w:multiLevelType w:val="hybridMultilevel"/>
    <w:tmpl w:val="AFA4A0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3E2E"/>
    <w:multiLevelType w:val="hybridMultilevel"/>
    <w:tmpl w:val="7CE6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B04FC"/>
    <w:multiLevelType w:val="hybridMultilevel"/>
    <w:tmpl w:val="C4241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12412"/>
    <w:multiLevelType w:val="multilevel"/>
    <w:tmpl w:val="144CEFAA"/>
    <w:lvl w:ilvl="0">
      <w:start w:val="1"/>
      <w:numFmt w:val="decimal"/>
      <w:lvlText w:val="%1."/>
      <w:lvlJc w:val="left"/>
      <w:pPr>
        <w:ind w:left="720" w:hanging="360"/>
      </w:pPr>
      <w:rPr>
        <w:rFonts w:asciiTheme="minorHAnsi" w:eastAsia="Arial" w:hAnsiTheme="minorHAnsi"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28257D"/>
    <w:multiLevelType w:val="hybridMultilevel"/>
    <w:tmpl w:val="D8E080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63327"/>
    <w:multiLevelType w:val="multilevel"/>
    <w:tmpl w:val="3F224706"/>
    <w:lvl w:ilvl="0">
      <w:start w:val="1"/>
      <w:numFmt w:val="bullet"/>
      <w:lvlText w:val=""/>
      <w:lvlJc w:val="left"/>
      <w:pPr>
        <w:ind w:left="1080" w:hanging="360"/>
      </w:pPr>
      <w:rPr>
        <w:rFonts w:ascii="Symbol" w:hAnsi="Symbol" w:hint="default"/>
        <w:b/>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 w15:restartNumberingAfterBreak="0">
    <w:nsid w:val="4D1148D0"/>
    <w:multiLevelType w:val="multilevel"/>
    <w:tmpl w:val="3F224706"/>
    <w:lvl w:ilvl="0">
      <w:start w:val="1"/>
      <w:numFmt w:val="bullet"/>
      <w:lvlText w:val=""/>
      <w:lvlJc w:val="left"/>
      <w:pPr>
        <w:ind w:left="1080" w:hanging="360"/>
      </w:pPr>
      <w:rPr>
        <w:rFonts w:ascii="Symbol" w:hAnsi="Symbol" w:hint="default"/>
        <w:b/>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4D4A578A"/>
    <w:multiLevelType w:val="multilevel"/>
    <w:tmpl w:val="3F224706"/>
    <w:lvl w:ilvl="0">
      <w:start w:val="1"/>
      <w:numFmt w:val="bullet"/>
      <w:lvlText w:val=""/>
      <w:lvlJc w:val="left"/>
      <w:pPr>
        <w:ind w:left="1080" w:hanging="360"/>
      </w:pPr>
      <w:rPr>
        <w:rFonts w:ascii="Symbol" w:hAnsi="Symbol" w:hint="default"/>
        <w:b/>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15:restartNumberingAfterBreak="0">
    <w:nsid w:val="4F33232A"/>
    <w:multiLevelType w:val="multilevel"/>
    <w:tmpl w:val="8FC2767A"/>
    <w:lvl w:ilvl="0">
      <w:start w:val="1"/>
      <w:numFmt w:val="decimal"/>
      <w:lvlText w:val="%1."/>
      <w:lvlJc w:val="left"/>
      <w:pPr>
        <w:ind w:left="1080" w:hanging="360"/>
      </w:pPr>
      <w:rPr>
        <w:rFonts w:asciiTheme="minorHAnsi" w:eastAsia="Arial" w:hAnsiTheme="minorHAnsi" w:cs="Arial" w:hint="default"/>
        <w:b/>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512B349A"/>
    <w:multiLevelType w:val="hybridMultilevel"/>
    <w:tmpl w:val="4FBA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30C67"/>
    <w:multiLevelType w:val="hybridMultilevel"/>
    <w:tmpl w:val="20AE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84687"/>
    <w:multiLevelType w:val="hybridMultilevel"/>
    <w:tmpl w:val="0CC42B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F0807"/>
    <w:multiLevelType w:val="multilevel"/>
    <w:tmpl w:val="2488CB18"/>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9666F9"/>
    <w:multiLevelType w:val="multilevel"/>
    <w:tmpl w:val="59301A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E640A2B"/>
    <w:multiLevelType w:val="multilevel"/>
    <w:tmpl w:val="69B6F380"/>
    <w:lvl w:ilvl="0">
      <w:start w:val="1"/>
      <w:numFmt w:val="bullet"/>
      <w:lvlText w:val="●"/>
      <w:lvlJc w:val="left"/>
      <w:pPr>
        <w:ind w:left="1440" w:hanging="360"/>
      </w:pPr>
      <w:rPr>
        <w:rFonts w:ascii="Arial" w:eastAsia="Arial" w:hAnsi="Arial" w:cs="Arial"/>
        <w:u w:val="none"/>
      </w:rPr>
    </w:lvl>
    <w:lvl w:ilvl="1">
      <w:start w:val="1"/>
      <w:numFmt w:val="bullet"/>
      <w:lvlText w:val="○"/>
      <w:lvlJc w:val="left"/>
      <w:pPr>
        <w:ind w:left="2160" w:hanging="360"/>
      </w:pPr>
      <w:rPr>
        <w:rFonts w:ascii="Arial" w:eastAsia="Arial" w:hAnsi="Arial" w:cs="Arial"/>
        <w:u w:val="none"/>
      </w:rPr>
    </w:lvl>
    <w:lvl w:ilvl="2">
      <w:start w:val="1"/>
      <w:numFmt w:val="bullet"/>
      <w:lvlText w:val="■"/>
      <w:lvlJc w:val="left"/>
      <w:pPr>
        <w:ind w:left="2880" w:hanging="360"/>
      </w:pPr>
      <w:rPr>
        <w:rFonts w:ascii="Arial" w:eastAsia="Arial" w:hAnsi="Arial" w:cs="Arial"/>
        <w:u w:val="none"/>
      </w:rPr>
    </w:lvl>
    <w:lvl w:ilvl="3">
      <w:start w:val="1"/>
      <w:numFmt w:val="bullet"/>
      <w:lvlText w:val="●"/>
      <w:lvlJc w:val="left"/>
      <w:pPr>
        <w:ind w:left="3600" w:hanging="360"/>
      </w:pPr>
      <w:rPr>
        <w:rFonts w:ascii="Arial" w:eastAsia="Arial" w:hAnsi="Arial" w:cs="Arial"/>
        <w:u w:val="none"/>
      </w:rPr>
    </w:lvl>
    <w:lvl w:ilvl="4">
      <w:start w:val="1"/>
      <w:numFmt w:val="bullet"/>
      <w:lvlText w:val="○"/>
      <w:lvlJc w:val="left"/>
      <w:pPr>
        <w:ind w:left="4320" w:hanging="360"/>
      </w:pPr>
      <w:rPr>
        <w:rFonts w:ascii="Arial" w:eastAsia="Arial" w:hAnsi="Arial" w:cs="Arial"/>
        <w:u w:val="none"/>
      </w:rPr>
    </w:lvl>
    <w:lvl w:ilvl="5">
      <w:start w:val="1"/>
      <w:numFmt w:val="bullet"/>
      <w:lvlText w:val="■"/>
      <w:lvlJc w:val="left"/>
      <w:pPr>
        <w:ind w:left="5040" w:hanging="360"/>
      </w:pPr>
      <w:rPr>
        <w:rFonts w:ascii="Arial" w:eastAsia="Arial" w:hAnsi="Arial" w:cs="Arial"/>
        <w:u w:val="none"/>
      </w:rPr>
    </w:lvl>
    <w:lvl w:ilvl="6">
      <w:start w:val="1"/>
      <w:numFmt w:val="bullet"/>
      <w:lvlText w:val="●"/>
      <w:lvlJc w:val="left"/>
      <w:pPr>
        <w:ind w:left="5760" w:hanging="360"/>
      </w:pPr>
      <w:rPr>
        <w:rFonts w:ascii="Arial" w:eastAsia="Arial" w:hAnsi="Arial" w:cs="Arial"/>
        <w:u w:val="none"/>
      </w:rPr>
    </w:lvl>
    <w:lvl w:ilvl="7">
      <w:start w:val="1"/>
      <w:numFmt w:val="bullet"/>
      <w:lvlText w:val="○"/>
      <w:lvlJc w:val="left"/>
      <w:pPr>
        <w:ind w:left="6480" w:hanging="360"/>
      </w:pPr>
      <w:rPr>
        <w:rFonts w:ascii="Arial" w:eastAsia="Arial" w:hAnsi="Arial" w:cs="Arial"/>
        <w:u w:val="none"/>
      </w:rPr>
    </w:lvl>
    <w:lvl w:ilvl="8">
      <w:start w:val="1"/>
      <w:numFmt w:val="bullet"/>
      <w:lvlText w:val="■"/>
      <w:lvlJc w:val="left"/>
      <w:pPr>
        <w:ind w:left="7200" w:hanging="360"/>
      </w:pPr>
      <w:rPr>
        <w:rFonts w:ascii="Arial" w:eastAsia="Arial" w:hAnsi="Arial" w:cs="Arial"/>
        <w:u w:val="none"/>
      </w:rPr>
    </w:lvl>
  </w:abstractNum>
  <w:num w:numId="1">
    <w:abstractNumId w:val="15"/>
  </w:num>
  <w:num w:numId="2">
    <w:abstractNumId w:val="17"/>
  </w:num>
  <w:num w:numId="3">
    <w:abstractNumId w:val="16"/>
  </w:num>
  <w:num w:numId="4">
    <w:abstractNumId w:val="6"/>
  </w:num>
  <w:num w:numId="5">
    <w:abstractNumId w:val="14"/>
  </w:num>
  <w:num w:numId="6">
    <w:abstractNumId w:val="5"/>
  </w:num>
  <w:num w:numId="7">
    <w:abstractNumId w:val="2"/>
  </w:num>
  <w:num w:numId="8">
    <w:abstractNumId w:val="3"/>
  </w:num>
  <w:num w:numId="9">
    <w:abstractNumId w:val="7"/>
  </w:num>
  <w:num w:numId="10">
    <w:abstractNumId w:val="4"/>
  </w:num>
  <w:num w:numId="11">
    <w:abstractNumId w:val="12"/>
  </w:num>
  <w:num w:numId="12">
    <w:abstractNumId w:val="11"/>
  </w:num>
  <w:num w:numId="13">
    <w:abstractNumId w:val="1"/>
  </w:num>
  <w:num w:numId="14">
    <w:abstractNumId w:val="8"/>
  </w:num>
  <w:num w:numId="15">
    <w:abstractNumId w:val="10"/>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98"/>
    <w:rsid w:val="00024B48"/>
    <w:rsid w:val="001615EE"/>
    <w:rsid w:val="001A1F9B"/>
    <w:rsid w:val="001B00F1"/>
    <w:rsid w:val="001E25F5"/>
    <w:rsid w:val="002137D4"/>
    <w:rsid w:val="00285D39"/>
    <w:rsid w:val="00336E1D"/>
    <w:rsid w:val="00351F97"/>
    <w:rsid w:val="003E53E5"/>
    <w:rsid w:val="00432D11"/>
    <w:rsid w:val="004D69F5"/>
    <w:rsid w:val="005221F3"/>
    <w:rsid w:val="005401F9"/>
    <w:rsid w:val="005C186A"/>
    <w:rsid w:val="005C258E"/>
    <w:rsid w:val="005C70A4"/>
    <w:rsid w:val="00606121"/>
    <w:rsid w:val="006576C3"/>
    <w:rsid w:val="00670238"/>
    <w:rsid w:val="0077102E"/>
    <w:rsid w:val="007F4F14"/>
    <w:rsid w:val="00816052"/>
    <w:rsid w:val="00867998"/>
    <w:rsid w:val="00880D3C"/>
    <w:rsid w:val="008D4B6C"/>
    <w:rsid w:val="009B1756"/>
    <w:rsid w:val="009B226D"/>
    <w:rsid w:val="009B2B4C"/>
    <w:rsid w:val="009C7B5B"/>
    <w:rsid w:val="00A32907"/>
    <w:rsid w:val="00AD0DAF"/>
    <w:rsid w:val="00B24DE3"/>
    <w:rsid w:val="00B51BF2"/>
    <w:rsid w:val="00B91FAA"/>
    <w:rsid w:val="00C15B22"/>
    <w:rsid w:val="00C20281"/>
    <w:rsid w:val="00C54E5C"/>
    <w:rsid w:val="00C91CF4"/>
    <w:rsid w:val="00CA14E1"/>
    <w:rsid w:val="00D1283F"/>
    <w:rsid w:val="00E16306"/>
    <w:rsid w:val="00EA5CB2"/>
    <w:rsid w:val="00EA7E92"/>
    <w:rsid w:val="00EC32BC"/>
    <w:rsid w:val="00FB3FE7"/>
    <w:rsid w:val="00FB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6C89"/>
  <w15:docId w15:val="{0DC476FF-65BA-426B-9938-371DEC6A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00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0F1"/>
    <w:rPr>
      <w:rFonts w:ascii="Segoe UI" w:hAnsi="Segoe UI" w:cs="Segoe UI"/>
      <w:sz w:val="18"/>
      <w:szCs w:val="18"/>
    </w:rPr>
  </w:style>
  <w:style w:type="paragraph" w:styleId="Header">
    <w:name w:val="header"/>
    <w:basedOn w:val="Normal"/>
    <w:link w:val="HeaderChar"/>
    <w:uiPriority w:val="99"/>
    <w:unhideWhenUsed/>
    <w:rsid w:val="001B00F1"/>
    <w:pPr>
      <w:tabs>
        <w:tab w:val="center" w:pos="4680"/>
        <w:tab w:val="right" w:pos="9360"/>
      </w:tabs>
      <w:spacing w:line="240" w:lineRule="auto"/>
    </w:pPr>
  </w:style>
  <w:style w:type="character" w:customStyle="1" w:styleId="HeaderChar">
    <w:name w:val="Header Char"/>
    <w:basedOn w:val="DefaultParagraphFont"/>
    <w:link w:val="Header"/>
    <w:uiPriority w:val="99"/>
    <w:rsid w:val="001B00F1"/>
  </w:style>
  <w:style w:type="paragraph" w:styleId="Footer">
    <w:name w:val="footer"/>
    <w:basedOn w:val="Normal"/>
    <w:link w:val="FooterChar"/>
    <w:uiPriority w:val="99"/>
    <w:unhideWhenUsed/>
    <w:rsid w:val="001B00F1"/>
    <w:pPr>
      <w:tabs>
        <w:tab w:val="center" w:pos="4680"/>
        <w:tab w:val="right" w:pos="9360"/>
      </w:tabs>
      <w:spacing w:line="240" w:lineRule="auto"/>
    </w:pPr>
  </w:style>
  <w:style w:type="character" w:customStyle="1" w:styleId="FooterChar">
    <w:name w:val="Footer Char"/>
    <w:basedOn w:val="DefaultParagraphFont"/>
    <w:link w:val="Footer"/>
    <w:uiPriority w:val="99"/>
    <w:rsid w:val="001B00F1"/>
  </w:style>
  <w:style w:type="paragraph" w:styleId="CommentSubject">
    <w:name w:val="annotation subject"/>
    <w:basedOn w:val="CommentText"/>
    <w:next w:val="CommentText"/>
    <w:link w:val="CommentSubjectChar"/>
    <w:uiPriority w:val="99"/>
    <w:semiHidden/>
    <w:unhideWhenUsed/>
    <w:rsid w:val="006576C3"/>
    <w:rPr>
      <w:b/>
      <w:bCs/>
    </w:rPr>
  </w:style>
  <w:style w:type="character" w:customStyle="1" w:styleId="CommentSubjectChar">
    <w:name w:val="Comment Subject Char"/>
    <w:basedOn w:val="CommentTextChar"/>
    <w:link w:val="CommentSubject"/>
    <w:uiPriority w:val="99"/>
    <w:semiHidden/>
    <w:rsid w:val="006576C3"/>
    <w:rPr>
      <w:b/>
      <w:bCs/>
      <w:sz w:val="20"/>
      <w:szCs w:val="20"/>
    </w:rPr>
  </w:style>
  <w:style w:type="paragraph" w:styleId="ListParagraph">
    <w:name w:val="List Paragraph"/>
    <w:basedOn w:val="Normal"/>
    <w:uiPriority w:val="34"/>
    <w:qFormat/>
    <w:rsid w:val="00670238"/>
    <w:pPr>
      <w:ind w:left="720"/>
      <w:contextualSpacing/>
    </w:pPr>
  </w:style>
  <w:style w:type="character" w:styleId="Hyperlink">
    <w:name w:val="Hyperlink"/>
    <w:basedOn w:val="DefaultParagraphFont"/>
    <w:uiPriority w:val="99"/>
    <w:unhideWhenUsed/>
    <w:rsid w:val="005C7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aa.Al-Ibraheemi@childrens.harvard.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fda3e91f6270494fb6923fe7ca44e2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ED85-8619-4FE8-811B-7AC65EB6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Piculell, Katherine</dc:creator>
  <cp:lastModifiedBy>Piculell, Katherine</cp:lastModifiedBy>
  <cp:revision>2</cp:revision>
  <cp:lastPrinted>2017-09-28T15:36:00Z</cp:lastPrinted>
  <dcterms:created xsi:type="dcterms:W3CDTF">2017-10-12T19:05:00Z</dcterms:created>
  <dcterms:modified xsi:type="dcterms:W3CDTF">2017-10-12T19:05:00Z</dcterms:modified>
</cp:coreProperties>
</file>